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FF3C9F6" w14:textId="7D415D4D" w:rsidR="009B4B5F" w:rsidRDefault="009B4B5F" w:rsidP="009B4B5F">
      <w:pPr>
        <w:jc w:val="right"/>
      </w:pPr>
      <w:r w:rsidRPr="009B4B5F">
        <w:rPr>
          <w:rFonts w:ascii="Times New Roman" w:eastAsiaTheme="minorHAnsi" w:hAnsi="Times New Roman" w:cs="Times New Roman"/>
          <w:i/>
          <w:iCs/>
          <w:sz w:val="22"/>
          <w:szCs w:val="22"/>
          <w:lang w:val="it-IT" w:eastAsia="en-US"/>
        </w:rPr>
        <w:t xml:space="preserve">ALLEGATO N. </w:t>
      </w:r>
      <w:r w:rsidR="00C01660">
        <w:rPr>
          <w:rFonts w:ascii="Times New Roman" w:eastAsiaTheme="minorHAnsi" w:hAnsi="Times New Roman" w:cs="Times New Roman"/>
          <w:i/>
          <w:iCs/>
          <w:sz w:val="22"/>
          <w:szCs w:val="22"/>
          <w:lang w:val="it-IT" w:eastAsia="en-US"/>
        </w:rPr>
        <w:t>10</w:t>
      </w:r>
      <w:r>
        <w:rPr>
          <w:rStyle w:val="Rimandonotaapidipagina"/>
          <w:rFonts w:ascii="Times New Roman" w:eastAsiaTheme="minorHAnsi" w:hAnsi="Times New Roman" w:cs="Times New Roman"/>
          <w:i/>
          <w:iCs/>
          <w:sz w:val="22"/>
          <w:szCs w:val="22"/>
          <w:lang w:val="it-IT" w:eastAsia="en-US"/>
        </w:rPr>
        <w:footnoteReference w:id="2"/>
      </w:r>
      <w:r>
        <w:t xml:space="preserve"> </w:t>
      </w:r>
    </w:p>
    <w:p w14:paraId="5CCD49B5" w14:textId="5B5E9AE2" w:rsidR="009B4B5F" w:rsidRDefault="009B4B5F" w:rsidP="009B4B5F">
      <w:r>
        <w:t xml:space="preserve"> </w:t>
      </w:r>
    </w:p>
    <w:p w14:paraId="4A918363" w14:textId="43A36F18" w:rsidR="009B4B5F" w:rsidRPr="009B4B5F" w:rsidRDefault="00C01660" w:rsidP="009B4B5F">
      <w:pPr>
        <w:pStyle w:val="Nessunaspaziatura"/>
        <w:spacing w:after="160"/>
        <w:rPr>
          <w:rFonts w:asciiTheme="majorHAnsi" w:hAnsiTheme="majorHAnsi"/>
          <w:b/>
          <w:bCs/>
          <w:sz w:val="32"/>
          <w:szCs w:val="32"/>
        </w:rPr>
      </w:pPr>
      <w:r w:rsidRPr="00C01660">
        <w:rPr>
          <w:rFonts w:asciiTheme="majorHAnsi" w:hAnsiTheme="majorHAnsi"/>
          <w:b/>
          <w:bCs/>
          <w:sz w:val="32"/>
          <w:szCs w:val="32"/>
        </w:rPr>
        <w:t>Documentazione da allegare alla richiesta di erogazione</w:t>
      </w:r>
      <w:r w:rsidR="00155FAC">
        <w:rPr>
          <w:rFonts w:asciiTheme="majorHAnsi" w:hAnsiTheme="majorHAnsi"/>
          <w:b/>
          <w:bCs/>
          <w:sz w:val="32"/>
          <w:szCs w:val="32"/>
        </w:rPr>
        <w:t xml:space="preserve"> di cui al bando del 30.9.2019.</w:t>
      </w:r>
    </w:p>
    <w:p w14:paraId="051EC297" w14:textId="7592CE23" w:rsidR="00C01660" w:rsidRDefault="00C01660" w:rsidP="00C01660">
      <w:pPr>
        <w:spacing w:after="160"/>
        <w:rPr>
          <w:rFonts w:asciiTheme="majorHAnsi" w:hAnsiTheme="majorHAnsi"/>
          <w:sz w:val="24"/>
          <w:szCs w:val="24"/>
        </w:rPr>
      </w:pPr>
      <w:r w:rsidRPr="00C01660">
        <w:rPr>
          <w:rFonts w:asciiTheme="majorHAnsi" w:hAnsiTheme="majorHAnsi"/>
          <w:sz w:val="24"/>
          <w:szCs w:val="24"/>
        </w:rPr>
        <w:t xml:space="preserve">Alla richiesta di erogazione redatta secondo le modalità di cui </w:t>
      </w:r>
      <w:r w:rsidR="007C56AE" w:rsidRPr="00D36ECE">
        <w:rPr>
          <w:rFonts w:asciiTheme="majorHAnsi" w:hAnsiTheme="majorHAnsi"/>
          <w:sz w:val="24"/>
          <w:szCs w:val="24"/>
        </w:rPr>
        <w:t xml:space="preserve">alla lettera di assegnazione </w:t>
      </w:r>
      <w:r w:rsidR="00D36ECE" w:rsidRPr="00D36ECE">
        <w:rPr>
          <w:rFonts w:asciiTheme="majorHAnsi" w:hAnsiTheme="majorHAnsi"/>
          <w:sz w:val="24"/>
          <w:szCs w:val="24"/>
        </w:rPr>
        <w:t xml:space="preserve">dei </w:t>
      </w:r>
      <w:r w:rsidR="007C56AE" w:rsidRPr="00D36ECE">
        <w:rPr>
          <w:rFonts w:asciiTheme="majorHAnsi" w:hAnsiTheme="majorHAnsi"/>
          <w:sz w:val="24"/>
          <w:szCs w:val="24"/>
        </w:rPr>
        <w:t>progetti IRISS</w:t>
      </w:r>
      <w:r w:rsidRPr="00D36ECE">
        <w:rPr>
          <w:rFonts w:asciiTheme="majorHAnsi" w:hAnsiTheme="majorHAnsi"/>
          <w:sz w:val="24"/>
          <w:szCs w:val="24"/>
        </w:rPr>
        <w:t xml:space="preserve"> </w:t>
      </w:r>
      <w:r w:rsidRPr="00C01660">
        <w:rPr>
          <w:rFonts w:asciiTheme="majorHAnsi" w:hAnsiTheme="majorHAnsi"/>
          <w:sz w:val="24"/>
          <w:szCs w:val="24"/>
        </w:rPr>
        <w:t>deve essere allegata la seguente documentazione:</w:t>
      </w:r>
    </w:p>
    <w:p w14:paraId="7939D226" w14:textId="138341F6" w:rsidR="00C01660" w:rsidRDefault="00C01660" w:rsidP="00C01660">
      <w:pPr>
        <w:spacing w:after="160"/>
        <w:rPr>
          <w:rFonts w:asciiTheme="majorHAnsi" w:hAnsiTheme="majorHAnsi"/>
          <w:sz w:val="24"/>
          <w:szCs w:val="24"/>
        </w:rPr>
      </w:pPr>
      <w:r w:rsidRPr="00C01660">
        <w:rPr>
          <w:rFonts w:asciiTheme="majorHAnsi" w:hAnsiTheme="majorHAnsi"/>
          <w:sz w:val="24"/>
          <w:szCs w:val="24"/>
        </w:rPr>
        <w:t xml:space="preserve">a) solo nel caso di progetti congiunti, dichiarazione sostitutiva di atto notorio di ciascuno dei soggetti beneficiari co-proponenti, con esclusione del soggetto capofila, concernente i requisiti soggettivi per la richiesta di erogazione delle agevolazioni, contenente le informazioni riportate nello schema di cui all’allegato n. </w:t>
      </w:r>
      <w:r>
        <w:rPr>
          <w:rFonts w:asciiTheme="majorHAnsi" w:hAnsiTheme="majorHAnsi"/>
          <w:sz w:val="24"/>
          <w:szCs w:val="24"/>
        </w:rPr>
        <w:t>3</w:t>
      </w:r>
      <w:r w:rsidRPr="00C01660">
        <w:rPr>
          <w:rFonts w:asciiTheme="majorHAnsi" w:hAnsiTheme="majorHAnsi"/>
          <w:sz w:val="24"/>
          <w:szCs w:val="24"/>
        </w:rPr>
        <w:t>;</w:t>
      </w:r>
    </w:p>
    <w:p w14:paraId="66B7C8FF" w14:textId="651BC9F6" w:rsidR="00C01660" w:rsidRDefault="00C01660" w:rsidP="00C01660">
      <w:pPr>
        <w:spacing w:after="160"/>
        <w:rPr>
          <w:rFonts w:asciiTheme="majorHAnsi" w:hAnsiTheme="majorHAnsi"/>
          <w:sz w:val="24"/>
          <w:szCs w:val="24"/>
        </w:rPr>
      </w:pPr>
      <w:r w:rsidRPr="00C01660">
        <w:rPr>
          <w:rFonts w:asciiTheme="majorHAnsi" w:hAnsiTheme="majorHAnsi"/>
          <w:sz w:val="24"/>
          <w:szCs w:val="24"/>
        </w:rPr>
        <w:t>b) rapporto tecnico sulle attività svolte nel periodo di riferimento</w:t>
      </w:r>
      <w:r w:rsidR="008C7815">
        <w:rPr>
          <w:rFonts w:asciiTheme="majorHAnsi" w:hAnsiTheme="majorHAnsi"/>
          <w:sz w:val="24"/>
          <w:szCs w:val="24"/>
        </w:rPr>
        <w:t>,</w:t>
      </w:r>
      <w:r w:rsidRPr="00C01660">
        <w:rPr>
          <w:rFonts w:asciiTheme="majorHAnsi" w:hAnsiTheme="majorHAnsi"/>
          <w:sz w:val="24"/>
          <w:szCs w:val="24"/>
        </w:rPr>
        <w:t xml:space="preserve"> </w:t>
      </w:r>
      <w:r w:rsidR="000A6ECC" w:rsidRPr="00C01660">
        <w:rPr>
          <w:rFonts w:asciiTheme="majorHAnsi" w:hAnsiTheme="majorHAnsi"/>
          <w:sz w:val="24"/>
          <w:szCs w:val="24"/>
        </w:rPr>
        <w:t>comprensiva del quadro riassuntivo dei costi complessivamente sostenuti, contenente i dati e le informazioni riportati nello schema di cui all’allegato</w:t>
      </w:r>
      <w:r w:rsidRPr="00C01660">
        <w:rPr>
          <w:rFonts w:asciiTheme="majorHAnsi" w:hAnsiTheme="majorHAnsi"/>
          <w:sz w:val="24"/>
          <w:szCs w:val="24"/>
        </w:rPr>
        <w:t xml:space="preserve"> n. </w:t>
      </w:r>
      <w:r w:rsidR="00882E35">
        <w:rPr>
          <w:rFonts w:asciiTheme="majorHAnsi" w:hAnsiTheme="majorHAnsi"/>
          <w:sz w:val="24"/>
          <w:szCs w:val="24"/>
        </w:rPr>
        <w:t>4</w:t>
      </w:r>
      <w:r w:rsidRPr="00C01660">
        <w:rPr>
          <w:rFonts w:asciiTheme="majorHAnsi" w:hAnsiTheme="majorHAnsi"/>
          <w:sz w:val="24"/>
          <w:szCs w:val="24"/>
        </w:rPr>
        <w:t>;</w:t>
      </w:r>
    </w:p>
    <w:p w14:paraId="4B504114" w14:textId="3D27E4E5" w:rsidR="00C01660" w:rsidRDefault="00C01660" w:rsidP="00C01660">
      <w:pPr>
        <w:spacing w:after="160"/>
        <w:rPr>
          <w:rFonts w:asciiTheme="majorHAnsi" w:hAnsiTheme="majorHAnsi"/>
          <w:sz w:val="24"/>
          <w:szCs w:val="24"/>
        </w:rPr>
      </w:pPr>
      <w:r w:rsidRPr="00C01660">
        <w:rPr>
          <w:rFonts w:asciiTheme="majorHAnsi" w:hAnsiTheme="majorHAnsi"/>
          <w:sz w:val="24"/>
          <w:szCs w:val="24"/>
        </w:rPr>
        <w:t xml:space="preserve">c) quadro riassuntivo dei costi sostenuti nel periodo di riferimento, suddiviso per voci di spesa e per tipologia di attività svolta (ricerca industriale e sviluppo sperimentale), comprensivo delle tabelle di dettaglio dei costi, contenente le informazioni riportate nello schema di cui all’allegato n. </w:t>
      </w:r>
      <w:r>
        <w:rPr>
          <w:rFonts w:asciiTheme="majorHAnsi" w:hAnsiTheme="majorHAnsi"/>
          <w:sz w:val="24"/>
          <w:szCs w:val="24"/>
        </w:rPr>
        <w:t>5</w:t>
      </w:r>
      <w:r w:rsidRPr="00C01660">
        <w:rPr>
          <w:rFonts w:asciiTheme="majorHAnsi" w:hAnsiTheme="majorHAnsi"/>
          <w:sz w:val="24"/>
          <w:szCs w:val="24"/>
        </w:rPr>
        <w:t>. Nel caso dei progetti congiunti, oltre al predetto quadro riassuntivo dei costi sostenuti e delle relative tabelle di dettaglio per ciascun soggetto beneficiario co-proponente, deve essere presentato anche un quadro riassuntivo generale dei costi sostenuti, comprensivo delle tabelle di dettaglio dei costi, relativo all’intero progetto;</w:t>
      </w:r>
    </w:p>
    <w:p w14:paraId="28937E0F" w14:textId="3E9546EA" w:rsidR="00C01660" w:rsidRDefault="00C01660" w:rsidP="00C01660">
      <w:pPr>
        <w:spacing w:after="160"/>
        <w:rPr>
          <w:rFonts w:asciiTheme="majorHAnsi" w:hAnsiTheme="majorHAnsi"/>
          <w:sz w:val="24"/>
          <w:szCs w:val="24"/>
        </w:rPr>
      </w:pPr>
      <w:r w:rsidRPr="00C01660">
        <w:rPr>
          <w:rFonts w:asciiTheme="majorHAnsi" w:hAnsiTheme="majorHAnsi"/>
          <w:sz w:val="24"/>
          <w:szCs w:val="24"/>
        </w:rPr>
        <w:t xml:space="preserve">d) schede di registrazione delle ore prestate dal personale per le attività di ricerca e sviluppo, firmate dai singoli lavoratori e siglate dal direttore amministrativo o dal responsabile del personale e dal responsabile del progetto, redatte secondo lo schema di cui all’allegato n. </w:t>
      </w:r>
      <w:r>
        <w:rPr>
          <w:rFonts w:asciiTheme="majorHAnsi" w:hAnsiTheme="majorHAnsi"/>
          <w:sz w:val="24"/>
          <w:szCs w:val="24"/>
        </w:rPr>
        <w:t>6</w:t>
      </w:r>
      <w:r w:rsidRPr="00C01660">
        <w:rPr>
          <w:rFonts w:asciiTheme="majorHAnsi" w:hAnsiTheme="majorHAnsi"/>
          <w:sz w:val="24"/>
          <w:szCs w:val="24"/>
        </w:rPr>
        <w:t xml:space="preserve">. Tale quadro riassuntivo deve essere presentato, nel caso di progetti congiunti, da ciascun soggetto beneficiario, ivi incluso il soggetto capofila. Nel corso delle verifiche istruttorie, </w:t>
      </w:r>
      <w:r>
        <w:rPr>
          <w:rFonts w:asciiTheme="majorHAnsi" w:hAnsiTheme="majorHAnsi"/>
          <w:sz w:val="24"/>
          <w:szCs w:val="24"/>
        </w:rPr>
        <w:t>SMACT</w:t>
      </w:r>
      <w:r w:rsidR="007C56AE">
        <w:rPr>
          <w:rFonts w:asciiTheme="majorHAnsi" w:hAnsiTheme="majorHAnsi"/>
          <w:sz w:val="24"/>
          <w:szCs w:val="24"/>
        </w:rPr>
        <w:t xml:space="preserve"> scpa</w:t>
      </w:r>
      <w:r w:rsidRPr="00C01660">
        <w:rPr>
          <w:rFonts w:asciiTheme="majorHAnsi" w:hAnsiTheme="majorHAnsi"/>
          <w:sz w:val="24"/>
          <w:szCs w:val="24"/>
        </w:rPr>
        <w:t xml:space="preserve"> può richiedere al soggetto beneficiario di integrare la predetta scheda con l’invio della documentazione di supporto relativa al personale dipendente (libro unico del lavoro, buste paga, registro presenze aziendale);</w:t>
      </w:r>
    </w:p>
    <w:p w14:paraId="39670A8B" w14:textId="4411404B" w:rsidR="00BA3DB0" w:rsidRDefault="00C01660" w:rsidP="00C01660">
      <w:pPr>
        <w:spacing w:after="160"/>
        <w:rPr>
          <w:rFonts w:asciiTheme="majorHAnsi" w:hAnsiTheme="majorHAnsi"/>
          <w:sz w:val="24"/>
          <w:szCs w:val="24"/>
        </w:rPr>
      </w:pPr>
      <w:r w:rsidRPr="00C01660">
        <w:rPr>
          <w:rFonts w:asciiTheme="majorHAnsi" w:hAnsiTheme="majorHAnsi"/>
          <w:sz w:val="24"/>
          <w:szCs w:val="24"/>
        </w:rPr>
        <w:t xml:space="preserve">e) </w:t>
      </w:r>
      <w:r w:rsidR="00A673FF">
        <w:rPr>
          <w:rFonts w:asciiTheme="majorHAnsi" w:hAnsiTheme="majorHAnsi"/>
          <w:sz w:val="24"/>
          <w:szCs w:val="24"/>
        </w:rPr>
        <w:t>nel caso d</w:t>
      </w:r>
      <w:r w:rsidR="00823E3D">
        <w:rPr>
          <w:rFonts w:asciiTheme="majorHAnsi" w:hAnsiTheme="majorHAnsi"/>
          <w:sz w:val="24"/>
          <w:szCs w:val="24"/>
        </w:rPr>
        <w:t xml:space="preserve">i utilizzo del </w:t>
      </w:r>
      <w:r w:rsidR="003C067B">
        <w:rPr>
          <w:rFonts w:asciiTheme="majorHAnsi" w:hAnsiTheme="majorHAnsi"/>
          <w:sz w:val="24"/>
          <w:szCs w:val="24"/>
        </w:rPr>
        <w:t xml:space="preserve">calcolo pro </w:t>
      </w:r>
      <w:r w:rsidR="00F46341">
        <w:rPr>
          <w:rFonts w:asciiTheme="majorHAnsi" w:hAnsiTheme="majorHAnsi"/>
          <w:sz w:val="24"/>
          <w:szCs w:val="24"/>
        </w:rPr>
        <w:t>–</w:t>
      </w:r>
      <w:r w:rsidR="003C067B">
        <w:rPr>
          <w:rFonts w:asciiTheme="majorHAnsi" w:hAnsiTheme="majorHAnsi"/>
          <w:sz w:val="24"/>
          <w:szCs w:val="24"/>
        </w:rPr>
        <w:t xml:space="preserve"> rata</w:t>
      </w:r>
      <w:r w:rsidR="00F46341">
        <w:rPr>
          <w:rFonts w:asciiTheme="majorHAnsi" w:hAnsiTheme="majorHAnsi"/>
          <w:sz w:val="24"/>
          <w:szCs w:val="24"/>
        </w:rPr>
        <w:t xml:space="preserve"> delle spese generali supplementari ed altri costi di eser</w:t>
      </w:r>
      <w:r w:rsidR="00266DD5">
        <w:rPr>
          <w:rFonts w:asciiTheme="majorHAnsi" w:hAnsiTheme="majorHAnsi"/>
          <w:sz w:val="24"/>
          <w:szCs w:val="24"/>
        </w:rPr>
        <w:t>cizio</w:t>
      </w:r>
      <w:r w:rsidR="00BA263A">
        <w:rPr>
          <w:rFonts w:asciiTheme="majorHAnsi" w:hAnsiTheme="majorHAnsi"/>
          <w:sz w:val="24"/>
          <w:szCs w:val="24"/>
        </w:rPr>
        <w:t xml:space="preserve">, </w:t>
      </w:r>
      <w:r w:rsidR="00DA7B07">
        <w:rPr>
          <w:rFonts w:asciiTheme="majorHAnsi" w:hAnsiTheme="majorHAnsi"/>
          <w:sz w:val="24"/>
          <w:szCs w:val="24"/>
        </w:rPr>
        <w:t>fino a</w:t>
      </w:r>
      <w:r w:rsidR="00B3278C">
        <w:rPr>
          <w:rFonts w:asciiTheme="majorHAnsi" w:hAnsiTheme="majorHAnsi"/>
          <w:sz w:val="24"/>
          <w:szCs w:val="24"/>
        </w:rPr>
        <w:t>l limite del 15% delle spese</w:t>
      </w:r>
      <w:r w:rsidR="009053E0">
        <w:rPr>
          <w:rFonts w:asciiTheme="majorHAnsi" w:hAnsiTheme="majorHAnsi"/>
          <w:sz w:val="24"/>
          <w:szCs w:val="24"/>
        </w:rPr>
        <w:t xml:space="preserve"> dei costi del personale</w:t>
      </w:r>
      <w:r w:rsidR="009F4AF7">
        <w:rPr>
          <w:rFonts w:asciiTheme="majorHAnsi" w:hAnsiTheme="majorHAnsi"/>
          <w:sz w:val="24"/>
          <w:szCs w:val="24"/>
        </w:rPr>
        <w:t>,</w:t>
      </w:r>
      <w:r w:rsidR="002D1FC4">
        <w:rPr>
          <w:rFonts w:asciiTheme="majorHAnsi" w:hAnsiTheme="majorHAnsi"/>
          <w:sz w:val="24"/>
          <w:szCs w:val="24"/>
        </w:rPr>
        <w:t xml:space="preserve"> </w:t>
      </w:r>
      <w:r w:rsidR="00CA2566">
        <w:rPr>
          <w:rFonts w:asciiTheme="majorHAnsi" w:hAnsiTheme="majorHAnsi"/>
          <w:sz w:val="24"/>
          <w:szCs w:val="24"/>
        </w:rPr>
        <w:t>di</w:t>
      </w:r>
      <w:r w:rsidR="00304948">
        <w:rPr>
          <w:rFonts w:asciiTheme="majorHAnsi" w:hAnsiTheme="majorHAnsi"/>
          <w:sz w:val="24"/>
          <w:szCs w:val="24"/>
        </w:rPr>
        <w:t>chiarazione sostitutiva d’atto notorio relativa ai dati contabili utili per il ca</w:t>
      </w:r>
      <w:r w:rsidR="00424C0F">
        <w:rPr>
          <w:rFonts w:asciiTheme="majorHAnsi" w:hAnsiTheme="majorHAnsi"/>
          <w:sz w:val="24"/>
          <w:szCs w:val="24"/>
        </w:rPr>
        <w:t>lcolo delle spese generali</w:t>
      </w:r>
      <w:r w:rsidR="000E6039">
        <w:rPr>
          <w:rFonts w:asciiTheme="majorHAnsi" w:hAnsiTheme="majorHAnsi"/>
          <w:sz w:val="24"/>
          <w:szCs w:val="24"/>
        </w:rPr>
        <w:t xml:space="preserve">, </w:t>
      </w:r>
      <w:r w:rsidR="000E6039" w:rsidRPr="00C01660">
        <w:rPr>
          <w:rFonts w:asciiTheme="majorHAnsi" w:hAnsiTheme="majorHAnsi"/>
          <w:sz w:val="24"/>
          <w:szCs w:val="24"/>
        </w:rPr>
        <w:t xml:space="preserve">contenente le informazioni riportate nello schema di cui all’allegato n. </w:t>
      </w:r>
      <w:r w:rsidR="000E6039">
        <w:rPr>
          <w:rFonts w:asciiTheme="majorHAnsi" w:hAnsiTheme="majorHAnsi"/>
          <w:sz w:val="24"/>
          <w:szCs w:val="24"/>
        </w:rPr>
        <w:t>11</w:t>
      </w:r>
      <w:r w:rsidR="00034967">
        <w:rPr>
          <w:rFonts w:asciiTheme="majorHAnsi" w:hAnsiTheme="majorHAnsi"/>
          <w:sz w:val="24"/>
          <w:szCs w:val="24"/>
        </w:rPr>
        <w:t>;</w:t>
      </w:r>
    </w:p>
    <w:p w14:paraId="1DB5BF92" w14:textId="50C037CF" w:rsidR="00C01660" w:rsidRDefault="00816BA1" w:rsidP="00C01660">
      <w:pPr>
        <w:spacing w:after="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f) </w:t>
      </w:r>
      <w:r w:rsidR="00C01660" w:rsidRPr="00C01660">
        <w:rPr>
          <w:rFonts w:asciiTheme="majorHAnsi" w:hAnsiTheme="majorHAnsi"/>
          <w:sz w:val="24"/>
          <w:szCs w:val="24"/>
        </w:rPr>
        <w:t xml:space="preserve">documentazione di spesa relativa al periodo temporale per il quale è richiesta l’erogazione e </w:t>
      </w:r>
      <w:r w:rsidR="00C01660" w:rsidRPr="00C01660">
        <w:rPr>
          <w:rFonts w:asciiTheme="majorHAnsi" w:hAnsiTheme="majorHAnsi"/>
          <w:sz w:val="24"/>
          <w:szCs w:val="24"/>
        </w:rPr>
        <w:lastRenderedPageBreak/>
        <w:t>relativi documenti attestanti il pagamento: copie delle fatture d’acquisto, dei contratti di consulenza, dei contratti relativi al personale non dipendente, dei buoni prelievo e delle relative evidenze contabili per il materiale prelevato da magazzino o dei documenti contabili di valore probatorio equivalente;</w:t>
      </w:r>
    </w:p>
    <w:p w14:paraId="6E3089D0" w14:textId="4449B994" w:rsidR="003055DD" w:rsidRDefault="00D63B37" w:rsidP="00C01660">
      <w:pPr>
        <w:spacing w:after="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</w:t>
      </w:r>
      <w:r w:rsidR="00C01660" w:rsidRPr="00C01660">
        <w:rPr>
          <w:rFonts w:asciiTheme="majorHAnsi" w:hAnsiTheme="majorHAnsi"/>
          <w:sz w:val="24"/>
          <w:szCs w:val="24"/>
        </w:rPr>
        <w:t xml:space="preserve">) per la richiesta di erogazione dell’ultimo stato di avanzamento deve essere presentata la relazione tecnica finale sul progetto di ricerca e sviluppo realizzato, comprensiva del quadro riassuntivo dei costi complessivamente sostenuti, contenente i dati e le informazioni riportati nello schema di cui all’allegato n. </w:t>
      </w:r>
      <w:r w:rsidR="00C01660">
        <w:rPr>
          <w:rFonts w:asciiTheme="majorHAnsi" w:hAnsiTheme="majorHAnsi"/>
          <w:sz w:val="24"/>
          <w:szCs w:val="24"/>
        </w:rPr>
        <w:t>7</w:t>
      </w:r>
      <w:r w:rsidR="00C01660" w:rsidRPr="00C01660">
        <w:rPr>
          <w:rFonts w:asciiTheme="majorHAnsi" w:hAnsiTheme="majorHAnsi"/>
          <w:sz w:val="24"/>
          <w:szCs w:val="24"/>
        </w:rPr>
        <w:t>.</w:t>
      </w:r>
    </w:p>
    <w:p w14:paraId="596B94A4" w14:textId="43CBA216" w:rsidR="00927A2A" w:rsidRDefault="00B04514" w:rsidP="00C01660">
      <w:pPr>
        <w:spacing w:after="160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</w:rPr>
        <w:t>P</w:t>
      </w:r>
      <w:r w:rsidR="00850882">
        <w:rPr>
          <w:rFonts w:asciiTheme="majorHAnsi" w:hAnsiTheme="majorHAnsi"/>
          <w:sz w:val="24"/>
          <w:szCs w:val="24"/>
        </w:rPr>
        <w:t xml:space="preserve">er </w:t>
      </w:r>
      <w:r w:rsidR="00850703">
        <w:rPr>
          <w:rFonts w:asciiTheme="majorHAnsi" w:hAnsiTheme="majorHAnsi"/>
          <w:sz w:val="24"/>
          <w:szCs w:val="24"/>
        </w:rPr>
        <w:t xml:space="preserve">il </w:t>
      </w:r>
      <w:r w:rsidR="00850703">
        <w:rPr>
          <w:rFonts w:asciiTheme="majorHAnsi" w:hAnsiTheme="majorHAnsi"/>
          <w:sz w:val="24"/>
          <w:szCs w:val="24"/>
          <w:lang w:val="it-IT"/>
        </w:rPr>
        <w:t xml:space="preserve">rapporto tecnico </w:t>
      </w:r>
      <w:r w:rsidR="00901B35">
        <w:rPr>
          <w:rFonts w:asciiTheme="majorHAnsi" w:hAnsiTheme="majorHAnsi"/>
          <w:sz w:val="24"/>
          <w:szCs w:val="24"/>
          <w:lang w:val="it-IT"/>
        </w:rPr>
        <w:t xml:space="preserve">da presentare entro la fine del mese di Ottobre di ciascun anno solare </w:t>
      </w:r>
      <w:r w:rsidR="00850703">
        <w:rPr>
          <w:rFonts w:asciiTheme="majorHAnsi" w:hAnsiTheme="majorHAnsi"/>
          <w:sz w:val="24"/>
          <w:szCs w:val="24"/>
          <w:lang w:val="it-IT"/>
        </w:rPr>
        <w:t xml:space="preserve">sulle attività svolte </w:t>
      </w:r>
      <w:r w:rsidR="00901B35">
        <w:rPr>
          <w:rFonts w:asciiTheme="majorHAnsi" w:hAnsiTheme="majorHAnsi"/>
          <w:sz w:val="24"/>
          <w:szCs w:val="24"/>
          <w:lang w:val="it-IT"/>
        </w:rPr>
        <w:t>nel</w:t>
      </w:r>
      <w:r w:rsidR="00850703">
        <w:rPr>
          <w:rFonts w:asciiTheme="majorHAnsi" w:hAnsiTheme="majorHAnsi"/>
          <w:sz w:val="24"/>
          <w:szCs w:val="24"/>
          <w:lang w:val="it-IT"/>
        </w:rPr>
        <w:t xml:space="preserve"> periodo di riferimento </w:t>
      </w:r>
      <w:r w:rsidR="0099222A">
        <w:rPr>
          <w:rFonts w:asciiTheme="majorHAnsi" w:hAnsiTheme="majorHAnsi"/>
          <w:sz w:val="24"/>
          <w:szCs w:val="24"/>
          <w:lang w:val="it-IT"/>
        </w:rPr>
        <w:t xml:space="preserve">deve essere presentata la relazione tecnica </w:t>
      </w:r>
      <w:r w:rsidR="00850703">
        <w:rPr>
          <w:rFonts w:asciiTheme="majorHAnsi" w:hAnsiTheme="majorHAnsi"/>
          <w:sz w:val="24"/>
          <w:szCs w:val="24"/>
          <w:lang w:val="it-IT"/>
        </w:rPr>
        <w:t xml:space="preserve">contenente le informazioni riportate nello schema di cui all’allegato n. </w:t>
      </w:r>
      <w:r w:rsidR="00882E35">
        <w:rPr>
          <w:rFonts w:asciiTheme="majorHAnsi" w:hAnsiTheme="majorHAnsi"/>
          <w:sz w:val="24"/>
          <w:szCs w:val="24"/>
          <w:lang w:val="it-IT"/>
        </w:rPr>
        <w:t>8</w:t>
      </w:r>
      <w:r w:rsidR="007D162B">
        <w:rPr>
          <w:rFonts w:asciiTheme="majorHAnsi" w:hAnsiTheme="majorHAnsi"/>
          <w:sz w:val="24"/>
          <w:szCs w:val="24"/>
          <w:lang w:val="it-IT"/>
        </w:rPr>
        <w:t>.</w:t>
      </w:r>
    </w:p>
    <w:p w14:paraId="785956A7" w14:textId="165E39A2" w:rsidR="00CE2933" w:rsidRDefault="00CE293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left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br w:type="page"/>
      </w:r>
    </w:p>
    <w:p w14:paraId="7E25EF18" w14:textId="77777777" w:rsidR="00B77106" w:rsidRDefault="00B77106" w:rsidP="00C01660">
      <w:pPr>
        <w:spacing w:after="160"/>
        <w:rPr>
          <w:rFonts w:asciiTheme="majorHAnsi" w:hAnsiTheme="majorHAnsi"/>
          <w:sz w:val="24"/>
          <w:szCs w:val="24"/>
        </w:rPr>
        <w:sectPr w:rsidR="00B77106" w:rsidSect="00153DA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44" w:right="1134" w:bottom="1134" w:left="1134" w:header="565" w:footer="720" w:gutter="0"/>
          <w:pgNumType w:start="1"/>
          <w:cols w:space="720"/>
          <w:titlePg/>
          <w:docGrid w:linePitch="326"/>
        </w:sectPr>
      </w:pPr>
    </w:p>
    <w:tbl>
      <w:tblPr>
        <w:tblStyle w:val="Grigliatabella"/>
        <w:tblW w:w="14879" w:type="dxa"/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1843"/>
        <w:gridCol w:w="1559"/>
        <w:gridCol w:w="1701"/>
        <w:gridCol w:w="1276"/>
        <w:gridCol w:w="1275"/>
        <w:gridCol w:w="709"/>
        <w:gridCol w:w="851"/>
        <w:gridCol w:w="1417"/>
      </w:tblGrid>
      <w:tr w:rsidR="00652C1A" w14:paraId="702F2D24" w14:textId="77777777" w:rsidTr="00497CC5">
        <w:tc>
          <w:tcPr>
            <w:tcW w:w="1129" w:type="dxa"/>
            <w:vAlign w:val="bottom"/>
          </w:tcPr>
          <w:p w14:paraId="1052573E" w14:textId="4734DE69" w:rsidR="00652C1A" w:rsidRPr="00652C1A" w:rsidRDefault="00652C1A" w:rsidP="00652C1A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41E9B22D" w14:textId="52454367" w:rsidR="00652C1A" w:rsidRPr="00AA2900" w:rsidRDefault="00652C1A" w:rsidP="009C1DF6">
            <w:pPr>
              <w:jc w:val="center"/>
              <w:rPr>
                <w:b/>
                <w:bCs/>
              </w:rPr>
            </w:pPr>
          </w:p>
        </w:tc>
        <w:tc>
          <w:tcPr>
            <w:tcW w:w="7654" w:type="dxa"/>
            <w:gridSpan w:val="5"/>
            <w:vAlign w:val="center"/>
          </w:tcPr>
          <w:p w14:paraId="29A1FE20" w14:textId="40C36B23" w:rsidR="00652C1A" w:rsidRPr="009C1DF6" w:rsidRDefault="00652C1A" w:rsidP="00652C1A">
            <w:pPr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Firma</w:t>
            </w:r>
          </w:p>
        </w:tc>
        <w:tc>
          <w:tcPr>
            <w:tcW w:w="2977" w:type="dxa"/>
            <w:gridSpan w:val="3"/>
            <w:vAlign w:val="center"/>
          </w:tcPr>
          <w:p w14:paraId="73326A91" w14:textId="5B2336E9" w:rsidR="00652C1A" w:rsidRPr="00AA2900" w:rsidRDefault="00652C1A" w:rsidP="00652C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Quando</w:t>
            </w:r>
          </w:p>
        </w:tc>
      </w:tr>
      <w:tr w:rsidR="00497CC5" w14:paraId="0812BC05" w14:textId="77777777" w:rsidTr="00497CC5">
        <w:tc>
          <w:tcPr>
            <w:tcW w:w="1129" w:type="dxa"/>
            <w:vAlign w:val="bottom"/>
          </w:tcPr>
          <w:p w14:paraId="261B5D79" w14:textId="480652F3" w:rsidR="009C1DF6" w:rsidRPr="009C1DF6" w:rsidRDefault="009C1DF6" w:rsidP="009C1DF6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4C95">
              <w:rPr>
                <w:rFonts w:cs="Calibri"/>
                <w:b/>
                <w:bCs/>
                <w:color w:val="000000"/>
              </w:rPr>
              <w:t>N.ro Allegato</w:t>
            </w:r>
          </w:p>
        </w:tc>
        <w:tc>
          <w:tcPr>
            <w:tcW w:w="3119" w:type="dxa"/>
            <w:vAlign w:val="center"/>
          </w:tcPr>
          <w:p w14:paraId="02DDB00C" w14:textId="35A8FD55" w:rsidR="009C1DF6" w:rsidRPr="009C1DF6" w:rsidRDefault="009C1DF6" w:rsidP="009C1DF6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4C95">
              <w:rPr>
                <w:rFonts w:cs="Calibri"/>
                <w:b/>
                <w:bCs/>
                <w:color w:val="000000"/>
              </w:rPr>
              <w:t>Titolo documento</w:t>
            </w:r>
          </w:p>
        </w:tc>
        <w:tc>
          <w:tcPr>
            <w:tcW w:w="1843" w:type="dxa"/>
            <w:vAlign w:val="bottom"/>
          </w:tcPr>
          <w:p w14:paraId="0DB75B9C" w14:textId="2F0B838A" w:rsidR="009C1DF6" w:rsidRPr="009C1DF6" w:rsidRDefault="009C1DF6" w:rsidP="009C1DF6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4C95">
              <w:rPr>
                <w:rFonts w:cs="Calibri"/>
                <w:b/>
                <w:bCs/>
                <w:color w:val="000000"/>
              </w:rPr>
              <w:t>Legale Rappresentante</w:t>
            </w:r>
          </w:p>
        </w:tc>
        <w:tc>
          <w:tcPr>
            <w:tcW w:w="1559" w:type="dxa"/>
            <w:vAlign w:val="bottom"/>
          </w:tcPr>
          <w:p w14:paraId="4E421955" w14:textId="67C220EB" w:rsidR="009C1DF6" w:rsidRPr="009C1DF6" w:rsidRDefault="009C1DF6" w:rsidP="009C1DF6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4C95">
              <w:rPr>
                <w:rFonts w:cs="Calibri"/>
                <w:b/>
                <w:bCs/>
                <w:color w:val="000000"/>
              </w:rPr>
              <w:t>Responsabile del Personale</w:t>
            </w:r>
          </w:p>
        </w:tc>
        <w:tc>
          <w:tcPr>
            <w:tcW w:w="1701" w:type="dxa"/>
            <w:vAlign w:val="bottom"/>
          </w:tcPr>
          <w:p w14:paraId="58D2C26C" w14:textId="1D75C4C5" w:rsidR="009C1DF6" w:rsidRPr="009C1DF6" w:rsidRDefault="009C1DF6" w:rsidP="009C1DF6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4C95">
              <w:rPr>
                <w:rFonts w:cs="Calibri"/>
                <w:b/>
                <w:bCs/>
                <w:color w:val="000000"/>
              </w:rPr>
              <w:t>Responsabile Amministrativo</w:t>
            </w:r>
          </w:p>
        </w:tc>
        <w:tc>
          <w:tcPr>
            <w:tcW w:w="1276" w:type="dxa"/>
            <w:vAlign w:val="bottom"/>
          </w:tcPr>
          <w:p w14:paraId="28797C55" w14:textId="4A0A7489" w:rsidR="009C1DF6" w:rsidRPr="009C1DF6" w:rsidRDefault="009C1DF6" w:rsidP="009C1DF6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4C95">
              <w:rPr>
                <w:rFonts w:cs="Calibri"/>
                <w:b/>
                <w:bCs/>
                <w:color w:val="000000"/>
              </w:rPr>
              <w:t>Referente di Progetto</w:t>
            </w:r>
          </w:p>
        </w:tc>
        <w:tc>
          <w:tcPr>
            <w:tcW w:w="1275" w:type="dxa"/>
            <w:vAlign w:val="center"/>
          </w:tcPr>
          <w:p w14:paraId="57A38D36" w14:textId="0E2583BD" w:rsidR="009C1DF6" w:rsidRPr="009C1DF6" w:rsidRDefault="009C1DF6" w:rsidP="009C1DF6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4C95">
              <w:rPr>
                <w:rFonts w:cs="Calibri"/>
                <w:b/>
                <w:bCs/>
                <w:color w:val="000000"/>
              </w:rPr>
              <w:t>Personale</w:t>
            </w:r>
          </w:p>
        </w:tc>
        <w:tc>
          <w:tcPr>
            <w:tcW w:w="709" w:type="dxa"/>
            <w:vAlign w:val="center"/>
          </w:tcPr>
          <w:p w14:paraId="386D43A2" w14:textId="503BA694" w:rsidR="009C1DF6" w:rsidRPr="009C1DF6" w:rsidRDefault="009C1DF6" w:rsidP="009C1DF6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4C95">
              <w:rPr>
                <w:rFonts w:cs="Calibri"/>
                <w:b/>
                <w:bCs/>
                <w:color w:val="000000"/>
              </w:rPr>
              <w:t>SAL 50%</w:t>
            </w:r>
          </w:p>
        </w:tc>
        <w:tc>
          <w:tcPr>
            <w:tcW w:w="851" w:type="dxa"/>
            <w:vAlign w:val="center"/>
          </w:tcPr>
          <w:p w14:paraId="52C870B9" w14:textId="1B724918" w:rsidR="009C1DF6" w:rsidRPr="009C1DF6" w:rsidRDefault="009C1DF6" w:rsidP="009C1DF6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4C95">
              <w:rPr>
                <w:rFonts w:cs="Calibri"/>
                <w:b/>
                <w:bCs/>
                <w:color w:val="000000"/>
              </w:rPr>
              <w:t>SAL 100%</w:t>
            </w:r>
          </w:p>
        </w:tc>
        <w:tc>
          <w:tcPr>
            <w:tcW w:w="1417" w:type="dxa"/>
            <w:vAlign w:val="center"/>
          </w:tcPr>
          <w:p w14:paraId="6E993EFF" w14:textId="0A6AE295" w:rsidR="009C1DF6" w:rsidRPr="009C1DF6" w:rsidRDefault="009C1DF6" w:rsidP="009C1DF6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4C95">
              <w:rPr>
                <w:rFonts w:cs="Calibri"/>
                <w:b/>
                <w:bCs/>
                <w:color w:val="000000"/>
              </w:rPr>
              <w:t>Ottobre anno solare</w:t>
            </w:r>
          </w:p>
        </w:tc>
      </w:tr>
      <w:tr w:rsidR="00497CC5" w14:paraId="0A46D177" w14:textId="77777777" w:rsidTr="00497CC5">
        <w:tc>
          <w:tcPr>
            <w:tcW w:w="1129" w:type="dxa"/>
            <w:vAlign w:val="center"/>
          </w:tcPr>
          <w:p w14:paraId="5CE3B0A4" w14:textId="1291DF0A" w:rsidR="00F41634" w:rsidRPr="00BB112E" w:rsidRDefault="00F41634" w:rsidP="00F41634">
            <w:pPr>
              <w:jc w:val="center"/>
              <w:rPr>
                <w:i/>
                <w:iCs/>
              </w:rPr>
            </w:pPr>
            <w:r w:rsidRPr="00BB112E">
              <w:rPr>
                <w:rFonts w:cs="Calibri"/>
                <w:i/>
                <w:iCs/>
                <w:color w:val="000000"/>
              </w:rPr>
              <w:t>1</w:t>
            </w:r>
          </w:p>
        </w:tc>
        <w:tc>
          <w:tcPr>
            <w:tcW w:w="3119" w:type="dxa"/>
          </w:tcPr>
          <w:p w14:paraId="70F7E552" w14:textId="77777777" w:rsidR="00F41634" w:rsidRPr="00BB112E" w:rsidRDefault="00F41634" w:rsidP="00B66ED5">
            <w:pPr>
              <w:spacing w:after="0"/>
              <w:rPr>
                <w:i/>
                <w:iCs/>
              </w:rPr>
            </w:pPr>
            <w:proofErr w:type="spellStart"/>
            <w:r w:rsidRPr="00BB112E">
              <w:rPr>
                <w:i/>
                <w:iCs/>
              </w:rPr>
              <w:t>Modulo_richiesta_erogazione</w:t>
            </w:r>
            <w:proofErr w:type="spellEnd"/>
          </w:p>
          <w:p w14:paraId="25FC7971" w14:textId="65431683" w:rsidR="00F41634" w:rsidRPr="00BB112E" w:rsidRDefault="00F41634" w:rsidP="00B66ED5">
            <w:pPr>
              <w:spacing w:after="0"/>
              <w:rPr>
                <w:i/>
                <w:iCs/>
              </w:rPr>
            </w:pPr>
            <w:r w:rsidRPr="00BB112E">
              <w:rPr>
                <w:i/>
                <w:iCs/>
              </w:rPr>
              <w:t>SINGOLO</w:t>
            </w:r>
          </w:p>
        </w:tc>
        <w:tc>
          <w:tcPr>
            <w:tcW w:w="1843" w:type="dxa"/>
            <w:vAlign w:val="bottom"/>
          </w:tcPr>
          <w:p w14:paraId="61CBB32C" w14:textId="5461548C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</w:p>
        </w:tc>
        <w:tc>
          <w:tcPr>
            <w:tcW w:w="1559" w:type="dxa"/>
            <w:vAlign w:val="bottom"/>
          </w:tcPr>
          <w:p w14:paraId="5EA597FE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bottom"/>
          </w:tcPr>
          <w:p w14:paraId="11C4D287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bottom"/>
          </w:tcPr>
          <w:p w14:paraId="46CD440F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vAlign w:val="bottom"/>
          </w:tcPr>
          <w:p w14:paraId="0603473F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bottom"/>
          </w:tcPr>
          <w:p w14:paraId="6521D143" w14:textId="34F55328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</w:p>
        </w:tc>
        <w:tc>
          <w:tcPr>
            <w:tcW w:w="851" w:type="dxa"/>
            <w:vAlign w:val="bottom"/>
          </w:tcPr>
          <w:p w14:paraId="61B89B3E" w14:textId="4283E645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</w:p>
        </w:tc>
        <w:tc>
          <w:tcPr>
            <w:tcW w:w="1417" w:type="dxa"/>
            <w:vAlign w:val="bottom"/>
          </w:tcPr>
          <w:p w14:paraId="4BB8C412" w14:textId="40178791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497CC5" w14:paraId="6A514355" w14:textId="77777777" w:rsidTr="00497CC5">
        <w:tc>
          <w:tcPr>
            <w:tcW w:w="1129" w:type="dxa"/>
            <w:vAlign w:val="center"/>
          </w:tcPr>
          <w:p w14:paraId="59DE7D6C" w14:textId="01264DA4" w:rsidR="00F41634" w:rsidRPr="00BB112E" w:rsidRDefault="00F41634" w:rsidP="00F41634">
            <w:pPr>
              <w:jc w:val="center"/>
              <w:rPr>
                <w:i/>
                <w:iCs/>
              </w:rPr>
            </w:pPr>
            <w:r w:rsidRPr="00BB112E">
              <w:rPr>
                <w:rFonts w:cs="Calibri"/>
                <w:i/>
                <w:iCs/>
                <w:color w:val="000000"/>
              </w:rPr>
              <w:t>2</w:t>
            </w:r>
          </w:p>
        </w:tc>
        <w:tc>
          <w:tcPr>
            <w:tcW w:w="3119" w:type="dxa"/>
          </w:tcPr>
          <w:p w14:paraId="2F2A3639" w14:textId="77777777" w:rsidR="00F41634" w:rsidRPr="00BB112E" w:rsidRDefault="00F41634" w:rsidP="00B66ED5">
            <w:pPr>
              <w:spacing w:after="0"/>
              <w:rPr>
                <w:i/>
                <w:iCs/>
              </w:rPr>
            </w:pPr>
            <w:proofErr w:type="spellStart"/>
            <w:r w:rsidRPr="00BB112E">
              <w:rPr>
                <w:i/>
                <w:iCs/>
              </w:rPr>
              <w:t>Modulo_richiesta_erogazione</w:t>
            </w:r>
            <w:proofErr w:type="spellEnd"/>
          </w:p>
          <w:p w14:paraId="477E851B" w14:textId="59C387AA" w:rsidR="00F41634" w:rsidRPr="00BB112E" w:rsidRDefault="00F41634" w:rsidP="00B66ED5">
            <w:pPr>
              <w:spacing w:after="0"/>
              <w:rPr>
                <w:i/>
                <w:iCs/>
              </w:rPr>
            </w:pPr>
            <w:r w:rsidRPr="00BB112E">
              <w:rPr>
                <w:i/>
                <w:iCs/>
              </w:rPr>
              <w:t>CONGIUNTA</w:t>
            </w:r>
          </w:p>
        </w:tc>
        <w:tc>
          <w:tcPr>
            <w:tcW w:w="1843" w:type="dxa"/>
            <w:vAlign w:val="bottom"/>
          </w:tcPr>
          <w:p w14:paraId="5BC533B9" w14:textId="5925BC82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  <w:r w:rsidRPr="00D11413"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1559" w:type="dxa"/>
            <w:vAlign w:val="bottom"/>
          </w:tcPr>
          <w:p w14:paraId="375E3505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bottom"/>
          </w:tcPr>
          <w:p w14:paraId="3424E17A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bottom"/>
          </w:tcPr>
          <w:p w14:paraId="05EAC4F0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vAlign w:val="bottom"/>
          </w:tcPr>
          <w:p w14:paraId="505AABF4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bottom"/>
          </w:tcPr>
          <w:p w14:paraId="09CC2C87" w14:textId="17BDA018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  <w:r w:rsidRPr="00D11413"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851" w:type="dxa"/>
            <w:vAlign w:val="bottom"/>
          </w:tcPr>
          <w:p w14:paraId="48ECC86F" w14:textId="60B37C8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  <w:r w:rsidRPr="00D11413"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1417" w:type="dxa"/>
            <w:vAlign w:val="bottom"/>
          </w:tcPr>
          <w:p w14:paraId="1A91E6D5" w14:textId="69359D9F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497CC5" w14:paraId="6483C798" w14:textId="77777777" w:rsidTr="00497CC5">
        <w:tc>
          <w:tcPr>
            <w:tcW w:w="1129" w:type="dxa"/>
            <w:vAlign w:val="center"/>
          </w:tcPr>
          <w:p w14:paraId="4A90F86F" w14:textId="357D393D" w:rsidR="00F41634" w:rsidRPr="00BB112E" w:rsidRDefault="00F41634" w:rsidP="00F41634">
            <w:pPr>
              <w:jc w:val="center"/>
              <w:rPr>
                <w:i/>
                <w:iCs/>
              </w:rPr>
            </w:pPr>
            <w:r w:rsidRPr="00BB112E">
              <w:rPr>
                <w:rFonts w:cs="Calibri"/>
                <w:i/>
                <w:iCs/>
                <w:color w:val="000000"/>
              </w:rPr>
              <w:t>3</w:t>
            </w:r>
          </w:p>
        </w:tc>
        <w:tc>
          <w:tcPr>
            <w:tcW w:w="3119" w:type="dxa"/>
          </w:tcPr>
          <w:p w14:paraId="36978B06" w14:textId="137369B8" w:rsidR="00F41634" w:rsidRPr="00BB112E" w:rsidRDefault="00F41634" w:rsidP="00B66ED5">
            <w:pPr>
              <w:spacing w:after="0"/>
              <w:rPr>
                <w:i/>
                <w:iCs/>
              </w:rPr>
            </w:pPr>
            <w:proofErr w:type="spellStart"/>
            <w:r w:rsidRPr="00BB112E">
              <w:rPr>
                <w:i/>
                <w:iCs/>
              </w:rPr>
              <w:t>Dichiarazione_co</w:t>
            </w:r>
            <w:proofErr w:type="spellEnd"/>
            <w:r w:rsidRPr="00BB112E">
              <w:rPr>
                <w:i/>
                <w:iCs/>
              </w:rPr>
              <w:t>-proponenti</w:t>
            </w:r>
          </w:p>
        </w:tc>
        <w:tc>
          <w:tcPr>
            <w:tcW w:w="1843" w:type="dxa"/>
            <w:vAlign w:val="bottom"/>
          </w:tcPr>
          <w:p w14:paraId="6EBD30B4" w14:textId="60BD2FA4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  <w:r w:rsidRPr="00D11413"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1559" w:type="dxa"/>
            <w:vAlign w:val="bottom"/>
          </w:tcPr>
          <w:p w14:paraId="6B026D30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bottom"/>
          </w:tcPr>
          <w:p w14:paraId="5723B7C2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bottom"/>
          </w:tcPr>
          <w:p w14:paraId="104D67EB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vAlign w:val="bottom"/>
          </w:tcPr>
          <w:p w14:paraId="4318A6CD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bottom"/>
          </w:tcPr>
          <w:p w14:paraId="607F75BA" w14:textId="54D9964C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  <w:r w:rsidRPr="00D11413"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851" w:type="dxa"/>
            <w:vAlign w:val="bottom"/>
          </w:tcPr>
          <w:p w14:paraId="20D5923F" w14:textId="3A67B4C8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  <w:r w:rsidRPr="00D11413"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1417" w:type="dxa"/>
            <w:vAlign w:val="bottom"/>
          </w:tcPr>
          <w:p w14:paraId="04985F11" w14:textId="7B55ACDD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497CC5" w14:paraId="0B6904DA" w14:textId="77777777" w:rsidTr="00497CC5">
        <w:tc>
          <w:tcPr>
            <w:tcW w:w="1129" w:type="dxa"/>
            <w:vAlign w:val="center"/>
          </w:tcPr>
          <w:p w14:paraId="2E8D09CE" w14:textId="20099688" w:rsidR="00F41634" w:rsidRPr="00BB112E" w:rsidRDefault="00F41634" w:rsidP="00F41634">
            <w:pPr>
              <w:jc w:val="center"/>
              <w:rPr>
                <w:i/>
                <w:iCs/>
              </w:rPr>
            </w:pPr>
            <w:r w:rsidRPr="00BB112E">
              <w:rPr>
                <w:rFonts w:cs="Calibri"/>
                <w:i/>
                <w:iCs/>
                <w:color w:val="000000"/>
              </w:rPr>
              <w:t>4</w:t>
            </w:r>
          </w:p>
        </w:tc>
        <w:tc>
          <w:tcPr>
            <w:tcW w:w="3119" w:type="dxa"/>
          </w:tcPr>
          <w:p w14:paraId="73BDF9C7" w14:textId="4DAB7057" w:rsidR="00F41634" w:rsidRPr="00BB112E" w:rsidRDefault="00F41634" w:rsidP="00B66ED5">
            <w:pPr>
              <w:spacing w:after="0"/>
              <w:rPr>
                <w:i/>
                <w:iCs/>
              </w:rPr>
            </w:pPr>
            <w:proofErr w:type="spellStart"/>
            <w:r w:rsidRPr="00BB112E">
              <w:rPr>
                <w:i/>
                <w:iCs/>
              </w:rPr>
              <w:t>Rapporto_tecnico_SAL</w:t>
            </w:r>
            <w:proofErr w:type="spellEnd"/>
          </w:p>
        </w:tc>
        <w:tc>
          <w:tcPr>
            <w:tcW w:w="1843" w:type="dxa"/>
            <w:vAlign w:val="bottom"/>
          </w:tcPr>
          <w:p w14:paraId="5A242E3E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bottom"/>
          </w:tcPr>
          <w:p w14:paraId="390EF08B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bottom"/>
          </w:tcPr>
          <w:p w14:paraId="0D2ECD2E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bottom"/>
          </w:tcPr>
          <w:p w14:paraId="57821887" w14:textId="378F27F6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</w:p>
        </w:tc>
        <w:tc>
          <w:tcPr>
            <w:tcW w:w="1275" w:type="dxa"/>
            <w:vAlign w:val="bottom"/>
          </w:tcPr>
          <w:p w14:paraId="36BBDD2F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bottom"/>
          </w:tcPr>
          <w:p w14:paraId="2EDDA064" w14:textId="1ADFCAB7" w:rsidR="00F41634" w:rsidRPr="00B66ED5" w:rsidRDefault="00C914FC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</w:p>
        </w:tc>
        <w:tc>
          <w:tcPr>
            <w:tcW w:w="851" w:type="dxa"/>
            <w:vAlign w:val="bottom"/>
          </w:tcPr>
          <w:p w14:paraId="502F7F5C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bottom"/>
          </w:tcPr>
          <w:p w14:paraId="34F3E370" w14:textId="4B44319B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497CC5" w14:paraId="40C14A54" w14:textId="77777777" w:rsidTr="00497CC5">
        <w:tc>
          <w:tcPr>
            <w:tcW w:w="1129" w:type="dxa"/>
            <w:vAlign w:val="center"/>
          </w:tcPr>
          <w:p w14:paraId="56EBC568" w14:textId="2AE09548" w:rsidR="00F41634" w:rsidRPr="00BB112E" w:rsidRDefault="00F41634" w:rsidP="00F41634">
            <w:pPr>
              <w:jc w:val="center"/>
              <w:rPr>
                <w:b/>
                <w:bCs/>
                <w:i/>
                <w:iCs/>
              </w:rPr>
            </w:pPr>
            <w:r w:rsidRPr="00BB112E">
              <w:rPr>
                <w:rFonts w:cs="Calibri"/>
                <w:i/>
                <w:iCs/>
                <w:color w:val="000000"/>
              </w:rPr>
              <w:t>5</w:t>
            </w:r>
          </w:p>
        </w:tc>
        <w:tc>
          <w:tcPr>
            <w:tcW w:w="3119" w:type="dxa"/>
          </w:tcPr>
          <w:p w14:paraId="2E01190C" w14:textId="450191CC" w:rsidR="00F41634" w:rsidRPr="00BB112E" w:rsidRDefault="00F41634" w:rsidP="00B66ED5">
            <w:pPr>
              <w:spacing w:after="0"/>
              <w:rPr>
                <w:i/>
                <w:iCs/>
              </w:rPr>
            </w:pPr>
            <w:proofErr w:type="spellStart"/>
            <w:r w:rsidRPr="00BB112E">
              <w:rPr>
                <w:i/>
                <w:iCs/>
              </w:rPr>
              <w:t>Quadro_riassuntivo_costi</w:t>
            </w:r>
            <w:proofErr w:type="spellEnd"/>
          </w:p>
        </w:tc>
        <w:tc>
          <w:tcPr>
            <w:tcW w:w="1843" w:type="dxa"/>
            <w:vAlign w:val="bottom"/>
          </w:tcPr>
          <w:p w14:paraId="7B2ABB45" w14:textId="42E6DACD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</w:p>
        </w:tc>
        <w:tc>
          <w:tcPr>
            <w:tcW w:w="1559" w:type="dxa"/>
            <w:vAlign w:val="bottom"/>
          </w:tcPr>
          <w:p w14:paraId="315F4512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bottom"/>
          </w:tcPr>
          <w:p w14:paraId="2EE998E2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bottom"/>
          </w:tcPr>
          <w:p w14:paraId="529AEBAB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vAlign w:val="bottom"/>
          </w:tcPr>
          <w:p w14:paraId="605CF12B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bottom"/>
          </w:tcPr>
          <w:p w14:paraId="5857C7A3" w14:textId="2D64BCBF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</w:p>
        </w:tc>
        <w:tc>
          <w:tcPr>
            <w:tcW w:w="851" w:type="dxa"/>
            <w:vAlign w:val="bottom"/>
          </w:tcPr>
          <w:p w14:paraId="7A545432" w14:textId="0CA9AFCD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</w:p>
        </w:tc>
        <w:tc>
          <w:tcPr>
            <w:tcW w:w="1417" w:type="dxa"/>
            <w:vAlign w:val="bottom"/>
          </w:tcPr>
          <w:p w14:paraId="1C4FE999" w14:textId="73FADF45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497CC5" w14:paraId="5A3B7DB4" w14:textId="77777777" w:rsidTr="00497CC5">
        <w:tc>
          <w:tcPr>
            <w:tcW w:w="1129" w:type="dxa"/>
            <w:vAlign w:val="center"/>
          </w:tcPr>
          <w:p w14:paraId="524D57C0" w14:textId="04CBB5A4" w:rsidR="00F41634" w:rsidRPr="00BB112E" w:rsidRDefault="00F41634" w:rsidP="00F41634">
            <w:pPr>
              <w:jc w:val="center"/>
              <w:rPr>
                <w:b/>
                <w:bCs/>
                <w:i/>
                <w:iCs/>
              </w:rPr>
            </w:pPr>
            <w:r w:rsidRPr="00BB112E">
              <w:rPr>
                <w:rFonts w:cs="Calibri"/>
                <w:i/>
                <w:iCs/>
                <w:color w:val="000000"/>
              </w:rPr>
              <w:t>6</w:t>
            </w:r>
          </w:p>
        </w:tc>
        <w:tc>
          <w:tcPr>
            <w:tcW w:w="3119" w:type="dxa"/>
          </w:tcPr>
          <w:p w14:paraId="7C2C356A" w14:textId="684310EE" w:rsidR="00F41634" w:rsidRPr="00BB112E" w:rsidRDefault="00F41634" w:rsidP="00B66ED5">
            <w:pPr>
              <w:spacing w:after="0"/>
              <w:rPr>
                <w:i/>
                <w:iCs/>
              </w:rPr>
            </w:pPr>
            <w:proofErr w:type="spellStart"/>
            <w:r w:rsidRPr="00BB112E">
              <w:rPr>
                <w:i/>
                <w:iCs/>
              </w:rPr>
              <w:t>Schede_personale</w:t>
            </w:r>
            <w:proofErr w:type="spellEnd"/>
          </w:p>
        </w:tc>
        <w:tc>
          <w:tcPr>
            <w:tcW w:w="1843" w:type="dxa"/>
            <w:vAlign w:val="bottom"/>
          </w:tcPr>
          <w:p w14:paraId="470A2D73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bottom"/>
          </w:tcPr>
          <w:p w14:paraId="6C7E7E0D" w14:textId="64C9F8BA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</w:p>
        </w:tc>
        <w:tc>
          <w:tcPr>
            <w:tcW w:w="1701" w:type="dxa"/>
            <w:vAlign w:val="bottom"/>
          </w:tcPr>
          <w:p w14:paraId="4BB69A6E" w14:textId="3357ECAF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(X)</w:t>
            </w:r>
            <w:r w:rsidRPr="00D11413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276" w:type="dxa"/>
            <w:vAlign w:val="bottom"/>
          </w:tcPr>
          <w:p w14:paraId="374F4268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vAlign w:val="bottom"/>
          </w:tcPr>
          <w:p w14:paraId="481B8B45" w14:textId="4F1FCBBE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</w:p>
        </w:tc>
        <w:tc>
          <w:tcPr>
            <w:tcW w:w="709" w:type="dxa"/>
            <w:vAlign w:val="bottom"/>
          </w:tcPr>
          <w:p w14:paraId="336FC03C" w14:textId="11D80D85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</w:p>
        </w:tc>
        <w:tc>
          <w:tcPr>
            <w:tcW w:w="851" w:type="dxa"/>
            <w:vAlign w:val="bottom"/>
          </w:tcPr>
          <w:p w14:paraId="2E9EA997" w14:textId="288B6476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</w:p>
        </w:tc>
        <w:tc>
          <w:tcPr>
            <w:tcW w:w="1417" w:type="dxa"/>
            <w:vAlign w:val="bottom"/>
          </w:tcPr>
          <w:p w14:paraId="76B35E74" w14:textId="14A23A2E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497CC5" w14:paraId="3EA607C9" w14:textId="77777777" w:rsidTr="00497CC5">
        <w:tc>
          <w:tcPr>
            <w:tcW w:w="1129" w:type="dxa"/>
            <w:vAlign w:val="center"/>
          </w:tcPr>
          <w:p w14:paraId="37523C15" w14:textId="1603F6D3" w:rsidR="00F41634" w:rsidRPr="00BB112E" w:rsidRDefault="00F41634" w:rsidP="00F41634">
            <w:pPr>
              <w:jc w:val="center"/>
              <w:rPr>
                <w:b/>
                <w:bCs/>
                <w:i/>
                <w:iCs/>
              </w:rPr>
            </w:pPr>
            <w:r w:rsidRPr="00BB112E">
              <w:rPr>
                <w:rFonts w:cs="Calibri"/>
                <w:i/>
                <w:iCs/>
                <w:color w:val="000000"/>
              </w:rPr>
              <w:t>7</w:t>
            </w:r>
          </w:p>
        </w:tc>
        <w:tc>
          <w:tcPr>
            <w:tcW w:w="3119" w:type="dxa"/>
          </w:tcPr>
          <w:p w14:paraId="68D7B55D" w14:textId="6FED61C9" w:rsidR="00F41634" w:rsidRPr="00BB112E" w:rsidRDefault="00F41634" w:rsidP="00B66ED5">
            <w:pPr>
              <w:spacing w:after="0"/>
              <w:rPr>
                <w:b/>
                <w:bCs/>
                <w:i/>
                <w:iCs/>
              </w:rPr>
            </w:pPr>
            <w:proofErr w:type="spellStart"/>
            <w:r w:rsidRPr="00BB112E">
              <w:rPr>
                <w:i/>
                <w:iCs/>
              </w:rPr>
              <w:t>Relazione_tecnica_finale</w:t>
            </w:r>
            <w:proofErr w:type="spellEnd"/>
          </w:p>
        </w:tc>
        <w:tc>
          <w:tcPr>
            <w:tcW w:w="1843" w:type="dxa"/>
            <w:vAlign w:val="bottom"/>
          </w:tcPr>
          <w:p w14:paraId="3655926B" w14:textId="31098088" w:rsidR="00F41634" w:rsidRPr="00F41634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bottom"/>
          </w:tcPr>
          <w:p w14:paraId="0BDEE05A" w14:textId="6495FCAB" w:rsidR="00F41634" w:rsidRPr="00F41634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bottom"/>
          </w:tcPr>
          <w:p w14:paraId="00518922" w14:textId="0A418AFB" w:rsidR="00F41634" w:rsidRPr="00F41634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bottom"/>
          </w:tcPr>
          <w:p w14:paraId="530685D0" w14:textId="0699BEBD" w:rsidR="00F41634" w:rsidRPr="00F41634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</w:p>
        </w:tc>
        <w:tc>
          <w:tcPr>
            <w:tcW w:w="1275" w:type="dxa"/>
            <w:vAlign w:val="bottom"/>
          </w:tcPr>
          <w:p w14:paraId="6AAE09EA" w14:textId="77777777" w:rsidR="00F41634" w:rsidRPr="00F41634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bottom"/>
          </w:tcPr>
          <w:p w14:paraId="45FE4A8F" w14:textId="77777777" w:rsidR="00F41634" w:rsidRPr="00F41634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vAlign w:val="bottom"/>
          </w:tcPr>
          <w:p w14:paraId="2F4FD4EF" w14:textId="53371128" w:rsidR="00F41634" w:rsidRPr="00F41634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</w:p>
        </w:tc>
        <w:tc>
          <w:tcPr>
            <w:tcW w:w="1417" w:type="dxa"/>
            <w:vAlign w:val="bottom"/>
          </w:tcPr>
          <w:p w14:paraId="3C4859B3" w14:textId="2D88CCB9" w:rsidR="00F41634" w:rsidRPr="00F41634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497CC5" w14:paraId="65C0715A" w14:textId="77777777" w:rsidTr="00497CC5">
        <w:tc>
          <w:tcPr>
            <w:tcW w:w="1129" w:type="dxa"/>
            <w:vAlign w:val="center"/>
          </w:tcPr>
          <w:p w14:paraId="0285891C" w14:textId="3120B081" w:rsidR="00F41634" w:rsidRPr="00BB112E" w:rsidRDefault="00F41634" w:rsidP="00F41634">
            <w:pPr>
              <w:jc w:val="center"/>
              <w:rPr>
                <w:b/>
                <w:bCs/>
                <w:i/>
                <w:iCs/>
              </w:rPr>
            </w:pPr>
            <w:r w:rsidRPr="00BB112E">
              <w:rPr>
                <w:rFonts w:cs="Calibri"/>
                <w:i/>
                <w:iCs/>
                <w:color w:val="000000"/>
              </w:rPr>
              <w:t>8</w:t>
            </w:r>
          </w:p>
        </w:tc>
        <w:tc>
          <w:tcPr>
            <w:tcW w:w="3119" w:type="dxa"/>
          </w:tcPr>
          <w:p w14:paraId="57E9978A" w14:textId="00CD485F" w:rsidR="00F41634" w:rsidRPr="00BB112E" w:rsidRDefault="00F41634" w:rsidP="00B66ED5">
            <w:pPr>
              <w:spacing w:after="0"/>
              <w:rPr>
                <w:i/>
                <w:iCs/>
              </w:rPr>
            </w:pPr>
            <w:proofErr w:type="spellStart"/>
            <w:r w:rsidRPr="00BB112E">
              <w:rPr>
                <w:i/>
                <w:iCs/>
              </w:rPr>
              <w:t>Relazione_intermedia</w:t>
            </w:r>
            <w:proofErr w:type="spellEnd"/>
          </w:p>
        </w:tc>
        <w:tc>
          <w:tcPr>
            <w:tcW w:w="1843" w:type="dxa"/>
            <w:vAlign w:val="bottom"/>
          </w:tcPr>
          <w:p w14:paraId="376774F5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bottom"/>
          </w:tcPr>
          <w:p w14:paraId="16FEB419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bottom"/>
          </w:tcPr>
          <w:p w14:paraId="444FD56F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bottom"/>
          </w:tcPr>
          <w:p w14:paraId="45BBDF90" w14:textId="029A03BA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</w:p>
        </w:tc>
        <w:tc>
          <w:tcPr>
            <w:tcW w:w="1275" w:type="dxa"/>
            <w:vAlign w:val="bottom"/>
          </w:tcPr>
          <w:p w14:paraId="7E2B25E5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bottom"/>
          </w:tcPr>
          <w:p w14:paraId="789FE4B1" w14:textId="122FF2AF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vAlign w:val="bottom"/>
          </w:tcPr>
          <w:p w14:paraId="57351E3A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bottom"/>
          </w:tcPr>
          <w:p w14:paraId="537C61CA" w14:textId="0F9CF2ED" w:rsidR="00F41634" w:rsidRPr="00B66ED5" w:rsidRDefault="00F75CA6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</w:p>
        </w:tc>
      </w:tr>
      <w:tr w:rsidR="00497CC5" w14:paraId="0A474F77" w14:textId="77777777" w:rsidTr="00497CC5">
        <w:tc>
          <w:tcPr>
            <w:tcW w:w="1129" w:type="dxa"/>
            <w:vAlign w:val="center"/>
          </w:tcPr>
          <w:p w14:paraId="22C963E9" w14:textId="4E201303" w:rsidR="00F41634" w:rsidRPr="00BB112E" w:rsidRDefault="00F41634" w:rsidP="00F41634">
            <w:pPr>
              <w:jc w:val="center"/>
              <w:rPr>
                <w:b/>
                <w:bCs/>
                <w:i/>
                <w:iCs/>
              </w:rPr>
            </w:pPr>
            <w:r w:rsidRPr="00BB112E">
              <w:rPr>
                <w:rFonts w:cs="Calibri"/>
                <w:i/>
                <w:iCs/>
                <w:color w:val="000000"/>
              </w:rPr>
              <w:t>11</w:t>
            </w:r>
          </w:p>
        </w:tc>
        <w:tc>
          <w:tcPr>
            <w:tcW w:w="3119" w:type="dxa"/>
          </w:tcPr>
          <w:p w14:paraId="230AAFCC" w14:textId="5E5E0ACC" w:rsidR="00F41634" w:rsidRPr="00BB112E" w:rsidRDefault="00F41634" w:rsidP="00B66ED5">
            <w:pPr>
              <w:spacing w:after="0"/>
              <w:rPr>
                <w:i/>
                <w:iCs/>
              </w:rPr>
            </w:pPr>
            <w:proofErr w:type="spellStart"/>
            <w:r w:rsidRPr="00BB112E">
              <w:rPr>
                <w:i/>
                <w:iCs/>
              </w:rPr>
              <w:t>Dichiarazione_spese_generali</w:t>
            </w:r>
            <w:proofErr w:type="spellEnd"/>
          </w:p>
        </w:tc>
        <w:tc>
          <w:tcPr>
            <w:tcW w:w="1843" w:type="dxa"/>
            <w:vAlign w:val="bottom"/>
          </w:tcPr>
          <w:p w14:paraId="6C06E9E4" w14:textId="798DCDDE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</w:p>
        </w:tc>
        <w:tc>
          <w:tcPr>
            <w:tcW w:w="1559" w:type="dxa"/>
            <w:vAlign w:val="bottom"/>
          </w:tcPr>
          <w:p w14:paraId="6047C64A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bottom"/>
          </w:tcPr>
          <w:p w14:paraId="3C8EE577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bottom"/>
          </w:tcPr>
          <w:p w14:paraId="5105E53D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vAlign w:val="bottom"/>
          </w:tcPr>
          <w:p w14:paraId="20839A47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bottom"/>
          </w:tcPr>
          <w:p w14:paraId="7E37E732" w14:textId="501FC0FF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  <w:r w:rsidRPr="00D11413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851" w:type="dxa"/>
            <w:vAlign w:val="bottom"/>
          </w:tcPr>
          <w:p w14:paraId="4BA7ACE3" w14:textId="6D3BE082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  <w:r w:rsidRPr="00D11413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vAlign w:val="bottom"/>
          </w:tcPr>
          <w:p w14:paraId="6A383B49" w14:textId="26DB71C0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497CC5" w14:paraId="254445B8" w14:textId="77777777" w:rsidTr="00497CC5">
        <w:tc>
          <w:tcPr>
            <w:tcW w:w="1129" w:type="dxa"/>
            <w:vAlign w:val="center"/>
          </w:tcPr>
          <w:p w14:paraId="6CC049F1" w14:textId="3F86453D" w:rsidR="00F41634" w:rsidRPr="00BB112E" w:rsidRDefault="00F41634" w:rsidP="00F41634">
            <w:pPr>
              <w:jc w:val="center"/>
              <w:rPr>
                <w:b/>
                <w:bCs/>
                <w:i/>
                <w:iCs/>
              </w:rPr>
            </w:pPr>
            <w:r w:rsidRPr="00BB112E">
              <w:rPr>
                <w:rFonts w:cs="Calibri"/>
                <w:i/>
                <w:iCs/>
                <w:color w:val="000000"/>
              </w:rPr>
              <w:t>-</w:t>
            </w:r>
          </w:p>
        </w:tc>
        <w:tc>
          <w:tcPr>
            <w:tcW w:w="3119" w:type="dxa"/>
          </w:tcPr>
          <w:p w14:paraId="27E187DB" w14:textId="58D12D58" w:rsidR="00F41634" w:rsidRPr="00BB112E" w:rsidRDefault="00F41634" w:rsidP="00B66ED5">
            <w:pPr>
              <w:spacing w:after="0"/>
              <w:rPr>
                <w:i/>
                <w:iCs/>
              </w:rPr>
            </w:pPr>
            <w:r w:rsidRPr="00BB112E">
              <w:rPr>
                <w:i/>
                <w:iCs/>
              </w:rPr>
              <w:t>Lettera di incarico</w:t>
            </w:r>
          </w:p>
        </w:tc>
        <w:tc>
          <w:tcPr>
            <w:tcW w:w="1843" w:type="dxa"/>
            <w:vAlign w:val="bottom"/>
          </w:tcPr>
          <w:p w14:paraId="1225A637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bottom"/>
          </w:tcPr>
          <w:p w14:paraId="496654A9" w14:textId="2D20CE51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</w:p>
        </w:tc>
        <w:tc>
          <w:tcPr>
            <w:tcW w:w="1701" w:type="dxa"/>
            <w:vAlign w:val="bottom"/>
          </w:tcPr>
          <w:p w14:paraId="75CAB893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bottom"/>
          </w:tcPr>
          <w:p w14:paraId="7D17CFCB" w14:textId="77777777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vAlign w:val="bottom"/>
          </w:tcPr>
          <w:p w14:paraId="53209E69" w14:textId="5E97D343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</w:p>
        </w:tc>
        <w:tc>
          <w:tcPr>
            <w:tcW w:w="709" w:type="dxa"/>
            <w:vAlign w:val="bottom"/>
          </w:tcPr>
          <w:p w14:paraId="0EC56050" w14:textId="0190A961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</w:p>
        </w:tc>
        <w:tc>
          <w:tcPr>
            <w:tcW w:w="851" w:type="dxa"/>
            <w:vAlign w:val="bottom"/>
          </w:tcPr>
          <w:p w14:paraId="7B8F3465" w14:textId="25BEA144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  <w:r w:rsidRPr="00B66ED5">
              <w:rPr>
                <w:b/>
                <w:bCs/>
              </w:rPr>
              <w:t>X</w:t>
            </w:r>
            <w:r w:rsidRPr="00D11413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417" w:type="dxa"/>
            <w:vAlign w:val="bottom"/>
          </w:tcPr>
          <w:p w14:paraId="158B8A45" w14:textId="30EFD370" w:rsidR="00F41634" w:rsidRPr="00B66ED5" w:rsidRDefault="00F41634" w:rsidP="00B66ED5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37D5C428" w14:textId="2F6F09CC" w:rsidR="00CE2933" w:rsidRDefault="00CE2933" w:rsidP="00C01660">
      <w:pPr>
        <w:spacing w:after="160"/>
        <w:rPr>
          <w:rFonts w:asciiTheme="majorHAnsi" w:hAnsiTheme="majorHAnsi"/>
          <w:sz w:val="24"/>
          <w:szCs w:val="24"/>
        </w:rPr>
      </w:pPr>
    </w:p>
    <w:p w14:paraId="51D7B020" w14:textId="71574879" w:rsidR="00F820B4" w:rsidRDefault="001865B4" w:rsidP="00571E15">
      <w:pPr>
        <w:spacing w:after="0"/>
        <w:rPr>
          <w:rFonts w:asciiTheme="majorHAnsi" w:hAnsiTheme="majorHAnsi"/>
          <w:sz w:val="24"/>
          <w:szCs w:val="24"/>
        </w:rPr>
      </w:pPr>
      <w:r w:rsidRPr="00571E15">
        <w:rPr>
          <w:rFonts w:asciiTheme="majorHAnsi" w:hAnsiTheme="majorHAnsi"/>
          <w:sz w:val="24"/>
          <w:szCs w:val="24"/>
          <w:vertAlign w:val="superscript"/>
        </w:rPr>
        <w:t xml:space="preserve">1 </w:t>
      </w:r>
      <w:r w:rsidRPr="001865B4">
        <w:rPr>
          <w:rFonts w:asciiTheme="majorHAnsi" w:hAnsiTheme="majorHAnsi"/>
          <w:sz w:val="24"/>
          <w:szCs w:val="24"/>
        </w:rPr>
        <w:t>In alternativa al Responsabile del Personale</w:t>
      </w:r>
    </w:p>
    <w:p w14:paraId="051E4398" w14:textId="3C84370E" w:rsidR="001865B4" w:rsidRDefault="001865B4" w:rsidP="00571E15">
      <w:pPr>
        <w:spacing w:after="0"/>
        <w:rPr>
          <w:rFonts w:asciiTheme="majorHAnsi" w:hAnsiTheme="majorHAnsi"/>
          <w:sz w:val="24"/>
          <w:szCs w:val="24"/>
        </w:rPr>
      </w:pPr>
      <w:r w:rsidRPr="00571E15">
        <w:rPr>
          <w:rFonts w:asciiTheme="majorHAnsi" w:hAnsiTheme="majorHAnsi"/>
          <w:sz w:val="24"/>
          <w:szCs w:val="24"/>
          <w:vertAlign w:val="superscript"/>
        </w:rPr>
        <w:t>2</w:t>
      </w:r>
      <w:r w:rsidRPr="001865B4">
        <w:rPr>
          <w:rFonts w:asciiTheme="majorHAnsi" w:hAnsiTheme="majorHAnsi"/>
          <w:sz w:val="24"/>
          <w:szCs w:val="24"/>
        </w:rPr>
        <w:t xml:space="preserve"> Se in due anni fiscali diversi</w:t>
      </w:r>
    </w:p>
    <w:p w14:paraId="7F3016D9" w14:textId="3740D98C" w:rsidR="001865B4" w:rsidRDefault="001865B4" w:rsidP="00571E15">
      <w:pPr>
        <w:spacing w:after="0"/>
        <w:rPr>
          <w:rFonts w:asciiTheme="majorHAnsi" w:hAnsiTheme="majorHAnsi"/>
          <w:sz w:val="24"/>
          <w:szCs w:val="24"/>
        </w:rPr>
      </w:pPr>
      <w:r w:rsidRPr="00571E15">
        <w:rPr>
          <w:rFonts w:asciiTheme="majorHAnsi" w:hAnsiTheme="majorHAnsi"/>
          <w:sz w:val="24"/>
          <w:szCs w:val="24"/>
          <w:vertAlign w:val="superscript"/>
        </w:rPr>
        <w:t>3</w:t>
      </w:r>
      <w:r w:rsidRPr="001865B4">
        <w:rPr>
          <w:rFonts w:asciiTheme="majorHAnsi" w:hAnsiTheme="majorHAnsi"/>
          <w:sz w:val="24"/>
          <w:szCs w:val="24"/>
        </w:rPr>
        <w:t xml:space="preserve"> Eventuali variazioni</w:t>
      </w:r>
    </w:p>
    <w:p w14:paraId="3B74C7F9" w14:textId="4DE691F2" w:rsidR="00571E15" w:rsidRPr="00C01660" w:rsidRDefault="00571E15" w:rsidP="00571E15">
      <w:pPr>
        <w:spacing w:after="0"/>
        <w:rPr>
          <w:rFonts w:asciiTheme="majorHAnsi" w:hAnsiTheme="majorHAnsi"/>
          <w:sz w:val="24"/>
          <w:szCs w:val="24"/>
        </w:rPr>
      </w:pPr>
      <w:r w:rsidRPr="00571E15">
        <w:rPr>
          <w:rFonts w:asciiTheme="majorHAnsi" w:hAnsiTheme="majorHAnsi"/>
          <w:sz w:val="24"/>
          <w:szCs w:val="24"/>
          <w:vertAlign w:val="superscript"/>
        </w:rPr>
        <w:t>4</w:t>
      </w:r>
      <w:r>
        <w:rPr>
          <w:rFonts w:asciiTheme="majorHAnsi" w:hAnsiTheme="majorHAnsi"/>
          <w:sz w:val="24"/>
          <w:szCs w:val="24"/>
        </w:rPr>
        <w:t xml:space="preserve"> </w:t>
      </w:r>
      <w:r w:rsidRPr="00571E15">
        <w:rPr>
          <w:rFonts w:asciiTheme="majorHAnsi" w:hAnsiTheme="majorHAnsi"/>
          <w:sz w:val="24"/>
          <w:szCs w:val="24"/>
        </w:rPr>
        <w:t>Progetti con più Aziende</w:t>
      </w:r>
    </w:p>
    <w:sectPr w:rsidR="00571E15" w:rsidRPr="00C01660" w:rsidSect="00571E15">
      <w:pgSz w:w="16838" w:h="11906" w:orient="landscape"/>
      <w:pgMar w:top="1134" w:right="2041" w:bottom="1134" w:left="1134" w:header="567" w:footer="720" w:gutter="0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EB038" w14:textId="77777777" w:rsidR="00204309" w:rsidRDefault="00204309" w:rsidP="005C202B">
      <w:r>
        <w:separator/>
      </w:r>
    </w:p>
    <w:p w14:paraId="1EEB3980" w14:textId="77777777" w:rsidR="00204309" w:rsidRDefault="00204309" w:rsidP="005C202B"/>
  </w:endnote>
  <w:endnote w:type="continuationSeparator" w:id="0">
    <w:p w14:paraId="292DF845" w14:textId="77777777" w:rsidR="00204309" w:rsidRDefault="00204309" w:rsidP="005C202B">
      <w:r>
        <w:continuationSeparator/>
      </w:r>
    </w:p>
    <w:p w14:paraId="639A2922" w14:textId="77777777" w:rsidR="00204309" w:rsidRDefault="00204309" w:rsidP="005C202B"/>
  </w:endnote>
  <w:endnote w:type="continuationNotice" w:id="1">
    <w:p w14:paraId="3A43B164" w14:textId="77777777" w:rsidR="00204309" w:rsidRDefault="002043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Medium">
    <w:altName w:val="Calibri"/>
    <w:charset w:val="00"/>
    <w:family w:val="auto"/>
    <w:pitch w:val="variable"/>
    <w:sig w:usb0="A000007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Titoli)">
    <w:altName w:val="Calibri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213E" w14:textId="77777777" w:rsidR="005C202B" w:rsidRDefault="005C202B" w:rsidP="005C202B">
    <w:pPr>
      <w:pStyle w:val="Pidipagina"/>
    </w:pPr>
  </w:p>
  <w:p w14:paraId="70D127C1" w14:textId="77777777" w:rsidR="008005B9" w:rsidRDefault="008005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29B7A" w14:textId="77777777" w:rsidR="00F4775F" w:rsidRDefault="00F4775F" w:rsidP="005C202B">
    <w:pPr>
      <w:pStyle w:val="Pidipagina"/>
    </w:pPr>
  </w:p>
  <w:p w14:paraId="43037488" w14:textId="77777777" w:rsidR="00F4775F" w:rsidRDefault="00F4775F" w:rsidP="005C202B">
    <w:pPr>
      <w:pStyle w:val="Pidipagina"/>
    </w:pPr>
    <w:r w:rsidRPr="00690C03">
      <w:t>Bando</w:t>
    </w:r>
    <w:r>
      <w:t xml:space="preserve"> </w:t>
    </w:r>
    <w:r w:rsidRPr="00690C03">
      <w:t xml:space="preserve">Selezione Progetti </w:t>
    </w:r>
    <w:r>
      <w:t>IRISS</w:t>
    </w:r>
    <w:r>
      <w:tab/>
    </w:r>
    <w:r w:rsidRPr="00690C03">
      <w:t xml:space="preserve">Pagina </w:t>
    </w:r>
    <w:r w:rsidRPr="00690C03">
      <w:fldChar w:fldCharType="begin"/>
    </w:r>
    <w:r w:rsidRPr="00690C03">
      <w:instrText>PAGE  \* Arabic  \* MERGEFORMAT</w:instrText>
    </w:r>
    <w:r w:rsidRPr="00690C03">
      <w:fldChar w:fldCharType="separate"/>
    </w:r>
    <w:r>
      <w:t>1</w:t>
    </w:r>
    <w:r w:rsidRPr="00690C03">
      <w:fldChar w:fldCharType="end"/>
    </w:r>
    <w:r w:rsidRPr="00690C03">
      <w:t xml:space="preserve"> di </w:t>
    </w:r>
    <w:r w:rsidR="00204309">
      <w:fldChar w:fldCharType="begin"/>
    </w:r>
    <w:r w:rsidR="00204309">
      <w:instrText>NUMPAGES  \* Arabic  \* MERGEFORMAT</w:instrText>
    </w:r>
    <w:r w:rsidR="00204309">
      <w:fldChar w:fldCharType="separate"/>
    </w:r>
    <w:r>
      <w:t>9</w:t>
    </w:r>
    <w:r w:rsidR="00204309">
      <w:fldChar w:fldCharType="end"/>
    </w:r>
  </w:p>
  <w:p w14:paraId="11AE4D3D" w14:textId="77777777" w:rsidR="003055DD" w:rsidRPr="00F4775F" w:rsidRDefault="003055DD" w:rsidP="005C202B">
    <w:pPr>
      <w:pStyle w:val="Pidipagina"/>
    </w:pPr>
  </w:p>
  <w:p w14:paraId="074D5407" w14:textId="77777777" w:rsidR="008005B9" w:rsidRDefault="008005B9" w:rsidP="005C202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E1A88" w14:textId="2D7E1650" w:rsidR="008005B9" w:rsidRDefault="0081438A" w:rsidP="005C202B">
    <w:pPr>
      <w:pStyle w:val="Pidipagina"/>
      <w:pBdr>
        <w:top w:val="single" w:sz="4" w:space="1" w:color="auto"/>
      </w:pBdr>
      <w:tabs>
        <w:tab w:val="right" w:pos="9639"/>
      </w:tabs>
    </w:pPr>
    <w:r w:rsidRPr="00690C03">
      <w:t>Bando</w:t>
    </w:r>
    <w:r>
      <w:t xml:space="preserve"> </w:t>
    </w:r>
    <w:r w:rsidRPr="00690C03">
      <w:t xml:space="preserve">Selezione Progetti </w:t>
    </w:r>
    <w:r>
      <w:t>IRISS</w:t>
    </w:r>
    <w:r>
      <w:tab/>
    </w:r>
    <w:r w:rsidRPr="00690C03">
      <w:t xml:space="preserve">Pagina </w:t>
    </w:r>
    <w:r w:rsidRPr="00690C03">
      <w:fldChar w:fldCharType="begin"/>
    </w:r>
    <w:r w:rsidRPr="00690C03">
      <w:instrText>PAGE  \* Arabic  \* MERGEFORMAT</w:instrText>
    </w:r>
    <w:r w:rsidRPr="00690C03">
      <w:fldChar w:fldCharType="separate"/>
    </w:r>
    <w:r>
      <w:t>2</w:t>
    </w:r>
    <w:r w:rsidRPr="00690C03">
      <w:fldChar w:fldCharType="end"/>
    </w:r>
    <w:r w:rsidRPr="00690C03">
      <w:t xml:space="preserve"> di </w:t>
    </w:r>
    <w:r w:rsidR="00204309">
      <w:fldChar w:fldCharType="begin"/>
    </w:r>
    <w:r w:rsidR="00204309">
      <w:instrText>NUMPAGES  \* Arabic  \* MERGEFORMAT</w:instrText>
    </w:r>
    <w:r w:rsidR="00204309">
      <w:fldChar w:fldCharType="separate"/>
    </w:r>
    <w:r>
      <w:t>8</w:t>
    </w:r>
    <w:r w:rsidR="0020430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ECB62" w14:textId="77777777" w:rsidR="00204309" w:rsidRDefault="00204309" w:rsidP="005C202B">
      <w:r>
        <w:separator/>
      </w:r>
    </w:p>
    <w:p w14:paraId="6C1D5F5E" w14:textId="77777777" w:rsidR="00204309" w:rsidRDefault="00204309" w:rsidP="005C202B"/>
  </w:footnote>
  <w:footnote w:type="continuationSeparator" w:id="0">
    <w:p w14:paraId="68C76D23" w14:textId="77777777" w:rsidR="00204309" w:rsidRDefault="00204309" w:rsidP="005C202B">
      <w:r>
        <w:continuationSeparator/>
      </w:r>
    </w:p>
    <w:p w14:paraId="45B2CBDB" w14:textId="77777777" w:rsidR="00204309" w:rsidRDefault="00204309" w:rsidP="005C202B"/>
  </w:footnote>
  <w:footnote w:type="continuationNotice" w:id="1">
    <w:p w14:paraId="6DB4FAFC" w14:textId="77777777" w:rsidR="00204309" w:rsidRDefault="00204309">
      <w:pPr>
        <w:spacing w:after="0" w:line="240" w:lineRule="auto"/>
      </w:pPr>
    </w:p>
  </w:footnote>
  <w:footnote w:id="2">
    <w:p w14:paraId="7F4B4A2C" w14:textId="77198000" w:rsidR="009B4B5F" w:rsidRPr="009B4B5F" w:rsidRDefault="009B4B5F" w:rsidP="009B4B5F">
      <w:pPr>
        <w:pStyle w:val="Testonotaapidipagina"/>
        <w:jc w:val="left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="00D87194" w:rsidRPr="00ED4312">
        <w:rPr>
          <w:rFonts w:asciiTheme="majorHAnsi" w:hAnsiTheme="majorHAnsi"/>
        </w:rPr>
        <w:t xml:space="preserve">Disponibile su </w:t>
      </w:r>
      <w:r w:rsidR="00A17622" w:rsidRPr="00ED4312">
        <w:rPr>
          <w:rFonts w:asciiTheme="majorHAnsi" w:hAnsiTheme="majorHAnsi"/>
        </w:rPr>
        <w:t>https</w:t>
      </w:r>
      <w:r w:rsidR="00A17622" w:rsidRPr="00A17622">
        <w:rPr>
          <w:rFonts w:asciiTheme="majorHAnsi" w:hAnsiTheme="majorHAnsi"/>
        </w:rPr>
        <w:t>://www.smact.cc/docs-piriss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FED81" w14:textId="77777777" w:rsidR="003055DD" w:rsidRDefault="003055DD" w:rsidP="005C202B"/>
  <w:p w14:paraId="4CDCA877" w14:textId="77777777" w:rsidR="008005B9" w:rsidRDefault="008005B9" w:rsidP="005C20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B07EE" w14:textId="77777777" w:rsidR="00B5471D" w:rsidRDefault="00B5471D" w:rsidP="005C202B">
    <w:pPr>
      <w:rPr>
        <w:lang w:val="en-US"/>
      </w:rPr>
    </w:pPr>
    <w:r w:rsidRPr="00690C03">
      <w:rPr>
        <w:noProof/>
      </w:rPr>
      <w:drawing>
        <wp:inline distT="0" distB="0" distL="0" distR="0" wp14:anchorId="282CF8E5" wp14:editId="60552AE7">
          <wp:extent cx="1165860" cy="3975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MAC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839DCA" w14:textId="77777777" w:rsidR="008005B9" w:rsidRDefault="008005B9" w:rsidP="005C202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4C390" w14:textId="61EB66FE" w:rsidR="00B5471D" w:rsidRPr="005C202B" w:rsidRDefault="00204309" w:rsidP="005C202B">
    <w:pPr>
      <w:pStyle w:val="Pidipagina"/>
      <w:pBdr>
        <w:bottom w:val="single" w:sz="4" w:space="1" w:color="auto"/>
      </w:pBdr>
      <w:jc w:val="right"/>
    </w:pPr>
    <w:sdt>
      <w:sdtPr>
        <w:id w:val="-1536336744"/>
        <w:docPartObj>
          <w:docPartGallery w:val="Watermarks"/>
          <w:docPartUnique/>
        </w:docPartObj>
      </w:sdtPr>
      <w:sdtEndPr/>
      <w:sdtContent>
        <w:r>
          <w:rPr>
            <w:noProof w:val="0"/>
          </w:rPr>
          <w:pict w14:anchorId="029F42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="00B5471D" w:rsidRPr="005C202B">
      <w:drawing>
        <wp:anchor distT="0" distB="0" distL="114300" distR="114300" simplePos="0" relativeHeight="251657216" behindDoc="0" locked="0" layoutInCell="1" allowOverlap="1" wp14:anchorId="4DD0E977" wp14:editId="2F16C86A">
          <wp:simplePos x="0" y="0"/>
          <wp:positionH relativeFrom="column">
            <wp:posOffset>0</wp:posOffset>
          </wp:positionH>
          <wp:positionV relativeFrom="paragraph">
            <wp:posOffset>-18415</wp:posOffset>
          </wp:positionV>
          <wp:extent cx="1456690" cy="4953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MAC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71D" w:rsidRPr="005C202B">
      <w:ptab w:relativeTo="margin" w:alignment="right" w:leader="none"/>
    </w:r>
    <w:r w:rsidR="00B5471D" w:rsidRPr="005C202B">
      <w:t>SMACT Società Consortile per Azioni</w:t>
    </w:r>
  </w:p>
  <w:p w14:paraId="157F453B" w14:textId="77777777" w:rsidR="00B5471D" w:rsidRPr="005C202B" w:rsidRDefault="00B5471D" w:rsidP="005C202B">
    <w:pPr>
      <w:pStyle w:val="Pidipagina"/>
      <w:pBdr>
        <w:bottom w:val="single" w:sz="4" w:space="1" w:color="auto"/>
      </w:pBdr>
      <w:jc w:val="right"/>
    </w:pPr>
    <w:r w:rsidRPr="005C202B">
      <w:t>Fondamenta San Giobbe, Cannaregio 873, 30121, Venezia</w:t>
    </w:r>
  </w:p>
  <w:p w14:paraId="4E8F9AB6" w14:textId="77777777" w:rsidR="00B5471D" w:rsidRPr="005C202B" w:rsidRDefault="00B5471D" w:rsidP="005C202B">
    <w:pPr>
      <w:pStyle w:val="Pidipagina"/>
      <w:pBdr>
        <w:bottom w:val="single" w:sz="4" w:space="1" w:color="auto"/>
      </w:pBdr>
      <w:jc w:val="right"/>
    </w:pPr>
    <w:r w:rsidRPr="005C202B">
      <w:t>CF/P.Iva 04516580273 – Cap.Soc. Euro 100.000,00 i.v.</w:t>
    </w:r>
  </w:p>
  <w:p w14:paraId="762F0D62" w14:textId="0EBD2B1F" w:rsidR="00B5471D" w:rsidRPr="00D27051" w:rsidRDefault="00B5471D" w:rsidP="005C202B">
    <w:pPr>
      <w:pStyle w:val="Pidipagina"/>
      <w:pBdr>
        <w:bottom w:val="single" w:sz="4" w:space="1" w:color="auto"/>
      </w:pBdr>
      <w:jc w:val="right"/>
      <w:rPr>
        <w:rStyle w:val="Collegamentoipertestuale"/>
        <w:color w:val="auto"/>
        <w:u w:val="none"/>
        <w:lang w:val="fr-FR"/>
      </w:rPr>
    </w:pPr>
    <w:r w:rsidRPr="00FC12B6">
      <w:rPr>
        <w:lang w:val="fr-FR"/>
      </w:rPr>
      <w:t xml:space="preserve"> Emai</w:t>
    </w:r>
    <w:r w:rsidR="00FC12B6">
      <w:rPr>
        <w:lang w:val="fr-FR"/>
      </w:rPr>
      <w:t>l :</w:t>
    </w:r>
    <w:r w:rsidR="00FC12B6" w:rsidRPr="00FC12B6">
      <w:rPr>
        <w:lang w:val="fr-FR"/>
      </w:rPr>
      <w:t xml:space="preserve"> in</w:t>
    </w:r>
    <w:r w:rsidR="00FC12B6" w:rsidRPr="00D27051">
      <w:rPr>
        <w:lang w:val="fr-FR"/>
      </w:rPr>
      <w:t>fo@</w:t>
    </w:r>
    <w:r w:rsidR="00FC12B6">
      <w:rPr>
        <w:lang w:val="fr-FR"/>
      </w:rPr>
      <w:t>smact.cc</w:t>
    </w:r>
    <w:r w:rsidR="00FC12B6" w:rsidRPr="00FC12B6">
      <w:rPr>
        <w:lang w:val="fr-FR"/>
      </w:rPr>
      <w:t xml:space="preserve"> </w:t>
    </w:r>
    <w:r w:rsidRPr="00D27051">
      <w:rPr>
        <w:lang w:val="fr-FR"/>
      </w:rPr>
      <w:t xml:space="preserve">- PEC: </w:t>
    </w:r>
    <w:r w:rsidR="003943F9" w:rsidRPr="00D27051">
      <w:rPr>
        <w:lang w:val="fr-FR"/>
      </w:rPr>
      <w:t>smact</w:t>
    </w:r>
    <w:r w:rsidR="00730246" w:rsidRPr="00D27051">
      <w:rPr>
        <w:lang w:val="fr-FR"/>
      </w:rPr>
      <w:t>.</w:t>
    </w:r>
    <w:r w:rsidR="003943F9" w:rsidRPr="00D27051">
      <w:rPr>
        <w:lang w:val="fr-FR"/>
      </w:rPr>
      <w:t>competencecenter@legalmail.it</w:t>
    </w:r>
  </w:p>
  <w:p w14:paraId="74F330E5" w14:textId="77777777" w:rsidR="008005B9" w:rsidRPr="00D27051" w:rsidRDefault="008005B9" w:rsidP="005C202B">
    <w:pPr>
      <w:pStyle w:val="Pidipagina"/>
      <w:pBdr>
        <w:bottom w:val="single" w:sz="4" w:space="1" w:color="auto"/>
      </w:pBd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03EE0"/>
    <w:multiLevelType w:val="hybridMultilevel"/>
    <w:tmpl w:val="993AE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6768F"/>
    <w:multiLevelType w:val="hybridMultilevel"/>
    <w:tmpl w:val="609C9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34D77"/>
    <w:multiLevelType w:val="hybridMultilevel"/>
    <w:tmpl w:val="C0FACDA4"/>
    <w:lvl w:ilvl="0" w:tplc="B9EC00FE">
      <w:start w:val="1"/>
      <w:numFmt w:val="decimal"/>
      <w:pStyle w:val="Articolo"/>
      <w:lvlText w:val="Art 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A8887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E6FAE"/>
    <w:multiLevelType w:val="hybridMultilevel"/>
    <w:tmpl w:val="02D60556"/>
    <w:lvl w:ilvl="0" w:tplc="3FC83ACC">
      <w:start w:val="2"/>
      <w:numFmt w:val="bullet"/>
      <w:lvlText w:val="-"/>
      <w:lvlJc w:val="left"/>
      <w:pPr>
        <w:ind w:left="720" w:hanging="360"/>
      </w:pPr>
      <w:rPr>
        <w:rFonts w:ascii="Calibri" w:eastAsia="Gotham Rounded Medium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46EF1"/>
    <w:multiLevelType w:val="hybridMultilevel"/>
    <w:tmpl w:val="9344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D1528"/>
    <w:multiLevelType w:val="hybridMultilevel"/>
    <w:tmpl w:val="B2329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46087"/>
    <w:multiLevelType w:val="hybridMultilevel"/>
    <w:tmpl w:val="DB82B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E3935"/>
    <w:multiLevelType w:val="hybridMultilevel"/>
    <w:tmpl w:val="C068F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B1C43"/>
    <w:multiLevelType w:val="hybridMultilevel"/>
    <w:tmpl w:val="C49AB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trackRevisions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DD"/>
    <w:rsid w:val="0001081D"/>
    <w:rsid w:val="00020736"/>
    <w:rsid w:val="00031D76"/>
    <w:rsid w:val="00034967"/>
    <w:rsid w:val="00062669"/>
    <w:rsid w:val="00074E11"/>
    <w:rsid w:val="0008490F"/>
    <w:rsid w:val="00094AB9"/>
    <w:rsid w:val="000A6ECC"/>
    <w:rsid w:val="000B5D31"/>
    <w:rsid w:val="000C6B20"/>
    <w:rsid w:val="000E6039"/>
    <w:rsid w:val="000F079E"/>
    <w:rsid w:val="00116C35"/>
    <w:rsid w:val="0012515B"/>
    <w:rsid w:val="0015242D"/>
    <w:rsid w:val="00152A8D"/>
    <w:rsid w:val="00152DDB"/>
    <w:rsid w:val="00153DA7"/>
    <w:rsid w:val="00155FAC"/>
    <w:rsid w:val="00157137"/>
    <w:rsid w:val="001865B4"/>
    <w:rsid w:val="00196792"/>
    <w:rsid w:val="001A1650"/>
    <w:rsid w:val="001A4C77"/>
    <w:rsid w:val="001A56F5"/>
    <w:rsid w:val="001A5FA7"/>
    <w:rsid w:val="001B33D5"/>
    <w:rsid w:val="001C401D"/>
    <w:rsid w:val="001D04ED"/>
    <w:rsid w:val="001D3EBC"/>
    <w:rsid w:val="001E3796"/>
    <w:rsid w:val="00204309"/>
    <w:rsid w:val="002050B6"/>
    <w:rsid w:val="00213537"/>
    <w:rsid w:val="00217FDD"/>
    <w:rsid w:val="002217E0"/>
    <w:rsid w:val="00221C33"/>
    <w:rsid w:val="0025381E"/>
    <w:rsid w:val="00266DD5"/>
    <w:rsid w:val="002A7D88"/>
    <w:rsid w:val="002D0837"/>
    <w:rsid w:val="002D1FC4"/>
    <w:rsid w:val="002E5BE0"/>
    <w:rsid w:val="002E7E70"/>
    <w:rsid w:val="00304948"/>
    <w:rsid w:val="003055DD"/>
    <w:rsid w:val="00324FC0"/>
    <w:rsid w:val="00344A9D"/>
    <w:rsid w:val="00362C55"/>
    <w:rsid w:val="00371DBC"/>
    <w:rsid w:val="0037272B"/>
    <w:rsid w:val="00382202"/>
    <w:rsid w:val="003943F9"/>
    <w:rsid w:val="003A6DFA"/>
    <w:rsid w:val="003B4D00"/>
    <w:rsid w:val="003C067B"/>
    <w:rsid w:val="003E7098"/>
    <w:rsid w:val="003E7650"/>
    <w:rsid w:val="0040212A"/>
    <w:rsid w:val="00422506"/>
    <w:rsid w:val="00424C0F"/>
    <w:rsid w:val="004323CA"/>
    <w:rsid w:val="00482C07"/>
    <w:rsid w:val="004949D9"/>
    <w:rsid w:val="00497CC5"/>
    <w:rsid w:val="004A579F"/>
    <w:rsid w:val="004D177D"/>
    <w:rsid w:val="004E622C"/>
    <w:rsid w:val="004F682C"/>
    <w:rsid w:val="0050467D"/>
    <w:rsid w:val="005160E1"/>
    <w:rsid w:val="00546183"/>
    <w:rsid w:val="00553081"/>
    <w:rsid w:val="00571E15"/>
    <w:rsid w:val="00573D51"/>
    <w:rsid w:val="00576932"/>
    <w:rsid w:val="005878E9"/>
    <w:rsid w:val="0059212B"/>
    <w:rsid w:val="00593D10"/>
    <w:rsid w:val="005959FA"/>
    <w:rsid w:val="005977B3"/>
    <w:rsid w:val="005A2077"/>
    <w:rsid w:val="005B57DD"/>
    <w:rsid w:val="005C202B"/>
    <w:rsid w:val="005D5374"/>
    <w:rsid w:val="005E50DD"/>
    <w:rsid w:val="00606EA1"/>
    <w:rsid w:val="00621217"/>
    <w:rsid w:val="00647A7A"/>
    <w:rsid w:val="00652C1A"/>
    <w:rsid w:val="006553D5"/>
    <w:rsid w:val="006875BD"/>
    <w:rsid w:val="00690C03"/>
    <w:rsid w:val="007032CC"/>
    <w:rsid w:val="00711F94"/>
    <w:rsid w:val="00717372"/>
    <w:rsid w:val="00730246"/>
    <w:rsid w:val="00730B12"/>
    <w:rsid w:val="00735F58"/>
    <w:rsid w:val="00745928"/>
    <w:rsid w:val="00752F46"/>
    <w:rsid w:val="00765E8A"/>
    <w:rsid w:val="00793C07"/>
    <w:rsid w:val="007B10B8"/>
    <w:rsid w:val="007C56AE"/>
    <w:rsid w:val="007D162B"/>
    <w:rsid w:val="007D501D"/>
    <w:rsid w:val="007E15B7"/>
    <w:rsid w:val="008005B9"/>
    <w:rsid w:val="00805141"/>
    <w:rsid w:val="00810C7E"/>
    <w:rsid w:val="0081438A"/>
    <w:rsid w:val="00816BA1"/>
    <w:rsid w:val="00823E3D"/>
    <w:rsid w:val="00837A1E"/>
    <w:rsid w:val="00850703"/>
    <w:rsid w:val="00850882"/>
    <w:rsid w:val="00867069"/>
    <w:rsid w:val="00882E35"/>
    <w:rsid w:val="00895A0C"/>
    <w:rsid w:val="008A2294"/>
    <w:rsid w:val="008C7815"/>
    <w:rsid w:val="008C7F39"/>
    <w:rsid w:val="008E4C81"/>
    <w:rsid w:val="008F11FD"/>
    <w:rsid w:val="008F3D0D"/>
    <w:rsid w:val="00901B35"/>
    <w:rsid w:val="009053E0"/>
    <w:rsid w:val="009067A8"/>
    <w:rsid w:val="00927A2A"/>
    <w:rsid w:val="0094193A"/>
    <w:rsid w:val="00954B9D"/>
    <w:rsid w:val="009669FC"/>
    <w:rsid w:val="0099222A"/>
    <w:rsid w:val="009B4B5F"/>
    <w:rsid w:val="009C1DF6"/>
    <w:rsid w:val="009C34E7"/>
    <w:rsid w:val="009F4AF7"/>
    <w:rsid w:val="00A00E1D"/>
    <w:rsid w:val="00A060EE"/>
    <w:rsid w:val="00A17622"/>
    <w:rsid w:val="00A2771A"/>
    <w:rsid w:val="00A416C2"/>
    <w:rsid w:val="00A42B43"/>
    <w:rsid w:val="00A45124"/>
    <w:rsid w:val="00A56CD8"/>
    <w:rsid w:val="00A60629"/>
    <w:rsid w:val="00A673FF"/>
    <w:rsid w:val="00A72A77"/>
    <w:rsid w:val="00A929B5"/>
    <w:rsid w:val="00A9359B"/>
    <w:rsid w:val="00AA2900"/>
    <w:rsid w:val="00AD4706"/>
    <w:rsid w:val="00AF7339"/>
    <w:rsid w:val="00B00D20"/>
    <w:rsid w:val="00B04514"/>
    <w:rsid w:val="00B12DAB"/>
    <w:rsid w:val="00B23423"/>
    <w:rsid w:val="00B3278C"/>
    <w:rsid w:val="00B40FB3"/>
    <w:rsid w:val="00B46E9B"/>
    <w:rsid w:val="00B5471D"/>
    <w:rsid w:val="00B611B1"/>
    <w:rsid w:val="00B62EE0"/>
    <w:rsid w:val="00B6321C"/>
    <w:rsid w:val="00B66ED5"/>
    <w:rsid w:val="00B77106"/>
    <w:rsid w:val="00B83662"/>
    <w:rsid w:val="00BA263A"/>
    <w:rsid w:val="00BA2982"/>
    <w:rsid w:val="00BA3DB0"/>
    <w:rsid w:val="00BA62C2"/>
    <w:rsid w:val="00BB112E"/>
    <w:rsid w:val="00C01660"/>
    <w:rsid w:val="00C06147"/>
    <w:rsid w:val="00C20C4E"/>
    <w:rsid w:val="00C21093"/>
    <w:rsid w:val="00C21AC9"/>
    <w:rsid w:val="00C6467B"/>
    <w:rsid w:val="00C84DF4"/>
    <w:rsid w:val="00C914FC"/>
    <w:rsid w:val="00CA2566"/>
    <w:rsid w:val="00CB4104"/>
    <w:rsid w:val="00CB7CEF"/>
    <w:rsid w:val="00CD3D94"/>
    <w:rsid w:val="00CE2933"/>
    <w:rsid w:val="00CF070E"/>
    <w:rsid w:val="00CF35A8"/>
    <w:rsid w:val="00D11413"/>
    <w:rsid w:val="00D14300"/>
    <w:rsid w:val="00D237FE"/>
    <w:rsid w:val="00D27051"/>
    <w:rsid w:val="00D36ECE"/>
    <w:rsid w:val="00D46E59"/>
    <w:rsid w:val="00D63B37"/>
    <w:rsid w:val="00D87194"/>
    <w:rsid w:val="00DA7B07"/>
    <w:rsid w:val="00DC711E"/>
    <w:rsid w:val="00DE5674"/>
    <w:rsid w:val="00E0182C"/>
    <w:rsid w:val="00E131D9"/>
    <w:rsid w:val="00E14C19"/>
    <w:rsid w:val="00E54889"/>
    <w:rsid w:val="00E97BC3"/>
    <w:rsid w:val="00EA5A3C"/>
    <w:rsid w:val="00EC2056"/>
    <w:rsid w:val="00ED4312"/>
    <w:rsid w:val="00EF68FB"/>
    <w:rsid w:val="00F22583"/>
    <w:rsid w:val="00F27464"/>
    <w:rsid w:val="00F41634"/>
    <w:rsid w:val="00F41705"/>
    <w:rsid w:val="00F46341"/>
    <w:rsid w:val="00F4775F"/>
    <w:rsid w:val="00F60806"/>
    <w:rsid w:val="00F61A41"/>
    <w:rsid w:val="00F71332"/>
    <w:rsid w:val="00F75CA6"/>
    <w:rsid w:val="00F77A85"/>
    <w:rsid w:val="00F80ADD"/>
    <w:rsid w:val="00F820B4"/>
    <w:rsid w:val="00FA3932"/>
    <w:rsid w:val="00FA4F7B"/>
    <w:rsid w:val="00FB5607"/>
    <w:rsid w:val="00FC12B6"/>
    <w:rsid w:val="00FC4EE6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6D9E94"/>
  <w15:docId w15:val="{456789DF-2946-494D-99C8-E392D386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C202B"/>
    <w:pPr>
      <w:widowControl w:val="0"/>
      <w:pBdr>
        <w:top w:val="nil"/>
        <w:left w:val="nil"/>
        <w:bottom w:val="nil"/>
        <w:right w:val="nil"/>
        <w:between w:val="nil"/>
      </w:pBdr>
      <w:spacing w:after="120"/>
      <w:jc w:val="both"/>
    </w:pPr>
    <w:rPr>
      <w:rFonts w:ascii="Century Gothic" w:eastAsia="Gotham Rounded Medium" w:hAnsi="Century Gothic" w:cstheme="majorHAnsi"/>
      <w:sz w:val="20"/>
      <w:szCs w:val="20"/>
    </w:rPr>
  </w:style>
  <w:style w:type="paragraph" w:styleId="Titolo1">
    <w:name w:val="heading 1"/>
    <w:basedOn w:val="Normale"/>
    <w:next w:val="Normale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e"/>
    <w:next w:val="Normale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D3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D3D9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21217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12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1217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7A1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417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1705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170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17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1705"/>
    <w:rPr>
      <w:b/>
      <w:bCs/>
      <w:sz w:val="20"/>
      <w:szCs w:val="20"/>
    </w:rPr>
  </w:style>
  <w:style w:type="character" w:customStyle="1" w:styleId="apple-converted-space">
    <w:name w:val="apple-converted-space"/>
    <w:basedOn w:val="Carpredefinitoparagrafo"/>
    <w:rsid w:val="00F41705"/>
  </w:style>
  <w:style w:type="paragraph" w:styleId="Paragrafoelenco">
    <w:name w:val="List Paragraph"/>
    <w:basedOn w:val="Normale"/>
    <w:uiPriority w:val="34"/>
    <w:qFormat/>
    <w:rsid w:val="00074E1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C202B"/>
    <w:pPr>
      <w:spacing w:after="0" w:line="240" w:lineRule="auto"/>
      <w:jc w:val="left"/>
    </w:pPr>
    <w:rPr>
      <w:noProof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02B"/>
    <w:rPr>
      <w:rFonts w:ascii="Century Gothic" w:eastAsia="Gotham Rounded Medium" w:hAnsi="Century Gothic" w:cstheme="majorHAnsi"/>
      <w:noProof/>
      <w:sz w:val="16"/>
      <w:szCs w:val="16"/>
    </w:rPr>
  </w:style>
  <w:style w:type="paragraph" w:customStyle="1" w:styleId="Articolo">
    <w:name w:val="Articolo"/>
    <w:basedOn w:val="Paragrafoelenco"/>
    <w:rsid w:val="00F4775F"/>
    <w:pPr>
      <w:keepNext/>
      <w:numPr>
        <w:numId w:val="1"/>
      </w:numPr>
      <w:spacing w:before="480" w:after="240" w:line="240" w:lineRule="auto"/>
    </w:pPr>
    <w:rPr>
      <w:rFonts w:cs="Calibri (Titoli)"/>
      <w:b/>
      <w:smallCaps/>
      <w:sz w:val="28"/>
    </w:rPr>
  </w:style>
  <w:style w:type="paragraph" w:styleId="Revisione">
    <w:name w:val="Revision"/>
    <w:hidden/>
    <w:uiPriority w:val="99"/>
    <w:semiHidden/>
    <w:rsid w:val="00153DA7"/>
    <w:pPr>
      <w:spacing w:line="240" w:lineRule="auto"/>
    </w:pPr>
    <w:rPr>
      <w:rFonts w:asciiTheme="majorHAnsi" w:hAnsiTheme="majorHAnsi" w:cstheme="majorHAnsi"/>
      <w:sz w:val="24"/>
    </w:rPr>
  </w:style>
  <w:style w:type="paragraph" w:styleId="NormaleWeb">
    <w:name w:val="Normal (Web)"/>
    <w:basedOn w:val="Normale"/>
    <w:uiPriority w:val="99"/>
    <w:unhideWhenUsed/>
    <w:rsid w:val="003A6DF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202B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9B4B5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both"/>
    </w:pPr>
    <w:rPr>
      <w:rFonts w:ascii="Century Gothic" w:eastAsia="Gotham Rounded Medium" w:hAnsi="Century Gothic" w:cstheme="majorHAns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4C77"/>
    <w:rPr>
      <w:rFonts w:ascii="Century Gothic" w:eastAsia="Gotham Rounded Medium" w:hAnsi="Century Gothic" w:cstheme="majorHAnsi"/>
      <w:sz w:val="20"/>
      <w:szCs w:val="20"/>
    </w:rPr>
  </w:style>
  <w:style w:type="table" w:styleId="Grigliatabella">
    <w:name w:val="Table Grid"/>
    <w:basedOn w:val="Tabellanormale"/>
    <w:uiPriority w:val="39"/>
    <w:rsid w:val="00B77106"/>
    <w:pPr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1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76B048063A44D965D0B0BE6C38D89" ma:contentTypeVersion="7" ma:contentTypeDescription="Create a new document." ma:contentTypeScope="" ma:versionID="fbde7b0fbda82143a0f0900286a0e433">
  <xsd:schema xmlns:xsd="http://www.w3.org/2001/XMLSchema" xmlns:xs="http://www.w3.org/2001/XMLSchema" xmlns:p="http://schemas.microsoft.com/office/2006/metadata/properties" xmlns:ns2="ab1b509c-1e2a-4101-aac1-931c747fe372" targetNamespace="http://schemas.microsoft.com/office/2006/metadata/properties" ma:root="true" ma:fieldsID="c5b2aef3e9caa58cfa9357716df9e12c" ns2:_="">
    <xsd:import namespace="ab1b509c-1e2a-4101-aac1-931c747fe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509c-1e2a-4101-aac1-931c747fe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7E863-3C06-43B2-84EE-1A1643008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61B20D-FFA6-4143-AB04-AD6348AEB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b509c-1e2a-4101-aac1-931c747fe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898CF-FDF0-4E46-8F97-B6817F3A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16D802-6077-4F37-8D44-1862D9A6AF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Galeota</dc:creator>
  <cp:lastModifiedBy>Cecilia Beretta</cp:lastModifiedBy>
  <cp:revision>2</cp:revision>
  <cp:lastPrinted>2020-09-16T11:07:00Z</cp:lastPrinted>
  <dcterms:created xsi:type="dcterms:W3CDTF">2020-09-16T13:20:00Z</dcterms:created>
  <dcterms:modified xsi:type="dcterms:W3CDTF">2020-09-16T13:20:00Z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0x010100D4076B048063A44D965D0B0BE6C38D89</vt:lpwstr>
  </property>
</Properties>
</file>